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ABC95" w14:textId="77777777" w:rsidR="00F24E7A" w:rsidRPr="00F24E7A" w:rsidRDefault="00F24E7A" w:rsidP="00F24E7A">
      <w:pPr>
        <w:pStyle w:val="Title"/>
        <w:pBdr>
          <w:bottom w:val="none" w:sz="0" w:space="0" w:color="auto"/>
        </w:pBdr>
        <w:jc w:val="right"/>
        <w:rPr>
          <w:rFonts w:ascii="Arial" w:hAnsi="Arial" w:cs="Arial"/>
          <w:b w:val="0"/>
          <w:sz w:val="40"/>
          <w:szCs w:val="40"/>
          <w:lang w:val="en-GB"/>
        </w:rPr>
      </w:pPr>
      <w:r w:rsidRPr="00F24E7A">
        <w:rPr>
          <w:rFonts w:ascii="Arial" w:hAnsi="Arial" w:cs="Arial"/>
          <w:b w:val="0"/>
          <w:sz w:val="40"/>
          <w:szCs w:val="40"/>
          <w:lang w:val="en-GB"/>
        </w:rPr>
        <w:t>Olivia Rumble</w:t>
      </w:r>
    </w:p>
    <w:p w14:paraId="6A7176F8" w14:textId="77777777" w:rsidR="00F24E7A" w:rsidRPr="00F24E7A" w:rsidRDefault="00F24E7A" w:rsidP="00F24E7A">
      <w:pPr>
        <w:pStyle w:val="Title"/>
        <w:pBdr>
          <w:bottom w:val="none" w:sz="0" w:space="0" w:color="auto"/>
        </w:pBdr>
        <w:jc w:val="right"/>
        <w:rPr>
          <w:rFonts w:ascii="Arial" w:hAnsi="Arial" w:cs="Arial"/>
          <w:sz w:val="8"/>
          <w:lang w:val="en-GB"/>
        </w:rPr>
      </w:pPr>
    </w:p>
    <w:p w14:paraId="4D00DCF7" w14:textId="5F47BE08" w:rsidR="00F24E7A" w:rsidRPr="00F24E7A" w:rsidRDefault="00F24E7A" w:rsidP="001B504C">
      <w:pPr>
        <w:spacing w:after="120" w:line="240" w:lineRule="auto"/>
        <w:ind w:left="793" w:hanging="11"/>
        <w:jc w:val="right"/>
        <w:rPr>
          <w:rFonts w:ascii="Arial" w:hAnsi="Arial" w:cs="Arial"/>
          <w:b/>
          <w:color w:val="auto"/>
          <w:szCs w:val="20"/>
        </w:rPr>
      </w:pPr>
      <w:r w:rsidRPr="008A4BAF">
        <w:rPr>
          <w:rFonts w:ascii="Arial" w:hAnsi="Arial" w:cs="Arial"/>
          <w:b/>
          <w:color w:val="808080" w:themeColor="background1" w:themeShade="80"/>
          <w:szCs w:val="20"/>
        </w:rPr>
        <w:t>tel:</w:t>
      </w:r>
      <w:r w:rsidRPr="00F24E7A">
        <w:rPr>
          <w:rFonts w:ascii="Arial" w:hAnsi="Arial" w:cs="Arial"/>
          <w:b/>
          <w:color w:val="auto"/>
          <w:szCs w:val="20"/>
        </w:rPr>
        <w:t xml:space="preserve"> 0827880864 </w:t>
      </w:r>
    </w:p>
    <w:p w14:paraId="3529D556" w14:textId="77777777" w:rsidR="00F24E7A" w:rsidRPr="00F24E7A" w:rsidRDefault="00F24E7A" w:rsidP="001B504C">
      <w:pPr>
        <w:spacing w:after="120" w:line="240" w:lineRule="auto"/>
        <w:ind w:left="793" w:hanging="11"/>
        <w:jc w:val="right"/>
        <w:rPr>
          <w:rFonts w:ascii="Arial" w:hAnsi="Arial" w:cs="Arial"/>
          <w:b/>
          <w:color w:val="auto"/>
          <w:szCs w:val="20"/>
        </w:rPr>
      </w:pPr>
      <w:r w:rsidRPr="008A4BAF">
        <w:rPr>
          <w:rFonts w:ascii="Arial" w:hAnsi="Arial" w:cs="Arial"/>
          <w:b/>
          <w:color w:val="808080" w:themeColor="background1" w:themeShade="80"/>
          <w:szCs w:val="20"/>
        </w:rPr>
        <w:t>email:</w:t>
      </w:r>
      <w:r w:rsidRPr="00F24E7A">
        <w:rPr>
          <w:rFonts w:ascii="Arial" w:hAnsi="Arial" w:cs="Arial"/>
          <w:b/>
          <w:color w:val="auto"/>
          <w:szCs w:val="20"/>
        </w:rPr>
        <w:t xml:space="preserve"> </w:t>
      </w:r>
      <w:r w:rsidR="009F3B9A">
        <w:rPr>
          <w:rFonts w:ascii="Arial" w:hAnsi="Arial" w:cs="Arial"/>
          <w:b/>
          <w:color w:val="auto"/>
          <w:szCs w:val="20"/>
        </w:rPr>
        <w:t>olivia.r</w:t>
      </w:r>
      <w:r w:rsidRPr="00F24E7A">
        <w:rPr>
          <w:rFonts w:ascii="Arial" w:hAnsi="Arial" w:cs="Arial"/>
          <w:b/>
          <w:color w:val="auto"/>
          <w:szCs w:val="20"/>
        </w:rPr>
        <w:t>umble@</w:t>
      </w:r>
      <w:r w:rsidR="009F3B9A">
        <w:rPr>
          <w:rFonts w:ascii="Arial" w:hAnsi="Arial" w:cs="Arial"/>
          <w:b/>
          <w:color w:val="auto"/>
          <w:szCs w:val="20"/>
        </w:rPr>
        <w:t>uct.ac</w:t>
      </w:r>
      <w:r w:rsidRPr="00F24E7A">
        <w:rPr>
          <w:rFonts w:ascii="Arial" w:hAnsi="Arial" w:cs="Arial"/>
          <w:b/>
          <w:color w:val="auto"/>
          <w:szCs w:val="20"/>
        </w:rPr>
        <w:t>.</w:t>
      </w:r>
      <w:r w:rsidR="009F3B9A">
        <w:rPr>
          <w:rFonts w:ascii="Arial" w:hAnsi="Arial" w:cs="Arial"/>
          <w:b/>
          <w:color w:val="auto"/>
          <w:szCs w:val="20"/>
        </w:rPr>
        <w:t>za</w:t>
      </w:r>
    </w:p>
    <w:p w14:paraId="20EA0369" w14:textId="77777777" w:rsidR="00F24E7A" w:rsidRPr="00F24E7A" w:rsidRDefault="00F24E7A" w:rsidP="00F24E7A">
      <w:pPr>
        <w:pStyle w:val="Heading2"/>
        <w:numPr>
          <w:ilvl w:val="0"/>
          <w:numId w:val="0"/>
        </w:numPr>
        <w:pBdr>
          <w:bottom w:val="single" w:sz="4" w:space="1" w:color="auto"/>
        </w:pBdr>
        <w:ind w:left="718" w:hanging="718"/>
        <w:rPr>
          <w:rFonts w:ascii="Arial" w:hAnsi="Arial" w:cs="Arial"/>
          <w:b w:val="0"/>
          <w:color w:val="auto"/>
          <w:sz w:val="40"/>
          <w:szCs w:val="40"/>
        </w:rPr>
      </w:pPr>
      <w:r>
        <w:rPr>
          <w:rFonts w:ascii="Arial" w:hAnsi="Arial" w:cs="Arial"/>
          <w:b w:val="0"/>
          <w:color w:val="auto"/>
          <w:sz w:val="40"/>
          <w:szCs w:val="40"/>
        </w:rPr>
        <w:t>Q</w:t>
      </w:r>
      <w:r w:rsidRPr="00F24E7A">
        <w:rPr>
          <w:rFonts w:ascii="Arial" w:hAnsi="Arial" w:cs="Arial"/>
          <w:b w:val="0"/>
          <w:color w:val="auto"/>
          <w:sz w:val="40"/>
          <w:szCs w:val="40"/>
        </w:rPr>
        <w:t>ualifications</w:t>
      </w:r>
    </w:p>
    <w:p w14:paraId="4C918B57" w14:textId="77777777" w:rsidR="00F24E7A" w:rsidRPr="00003F18" w:rsidRDefault="00F24E7A" w:rsidP="00003F18">
      <w:pPr>
        <w:numPr>
          <w:ilvl w:val="0"/>
          <w:numId w:val="10"/>
        </w:numPr>
        <w:spacing w:after="0" w:line="240" w:lineRule="auto"/>
        <w:ind w:left="284" w:hanging="284"/>
        <w:rPr>
          <w:rFonts w:ascii="Arial" w:hAnsi="Arial" w:cs="Arial"/>
          <w:sz w:val="19"/>
          <w:szCs w:val="19"/>
        </w:rPr>
      </w:pPr>
      <w:r w:rsidRPr="00003F18">
        <w:rPr>
          <w:rFonts w:ascii="Arial" w:hAnsi="Arial" w:cs="Arial"/>
          <w:b/>
          <w:sz w:val="19"/>
          <w:szCs w:val="19"/>
        </w:rPr>
        <w:t xml:space="preserve">LLM </w:t>
      </w:r>
      <w:r w:rsidRPr="00003F18">
        <w:rPr>
          <w:rFonts w:ascii="Arial" w:hAnsi="Arial" w:cs="Arial"/>
          <w:b/>
          <w:sz w:val="19"/>
          <w:szCs w:val="19"/>
        </w:rPr>
        <w:tab/>
      </w:r>
      <w:r w:rsidRPr="00003F18">
        <w:rPr>
          <w:rFonts w:ascii="Arial" w:hAnsi="Arial" w:cs="Arial"/>
          <w:sz w:val="19"/>
          <w:szCs w:val="19"/>
        </w:rPr>
        <w:t>Master of Laws- Environmental Law, University of Cape Town (2009 – 2010) with Distinction</w:t>
      </w:r>
    </w:p>
    <w:p w14:paraId="069B6B4A" w14:textId="77777777" w:rsidR="00F24E7A" w:rsidRPr="00003F18" w:rsidRDefault="00F24E7A" w:rsidP="00003F18">
      <w:pPr>
        <w:numPr>
          <w:ilvl w:val="0"/>
          <w:numId w:val="10"/>
        </w:numPr>
        <w:spacing w:after="0" w:line="240" w:lineRule="auto"/>
        <w:ind w:left="284" w:hanging="284"/>
        <w:rPr>
          <w:rFonts w:ascii="Arial" w:hAnsi="Arial" w:cs="Arial"/>
          <w:sz w:val="19"/>
          <w:szCs w:val="19"/>
        </w:rPr>
      </w:pPr>
      <w:r w:rsidRPr="00003F18">
        <w:rPr>
          <w:rFonts w:ascii="Arial" w:hAnsi="Arial" w:cs="Arial"/>
          <w:b/>
          <w:sz w:val="19"/>
          <w:szCs w:val="19"/>
        </w:rPr>
        <w:t xml:space="preserve">LLB </w:t>
      </w:r>
      <w:r w:rsidR="00003F18">
        <w:rPr>
          <w:rFonts w:ascii="Arial" w:hAnsi="Arial" w:cs="Arial"/>
          <w:b/>
          <w:sz w:val="19"/>
          <w:szCs w:val="19"/>
        </w:rPr>
        <w:tab/>
      </w:r>
      <w:r w:rsidRPr="00003F18">
        <w:rPr>
          <w:rFonts w:ascii="Arial" w:hAnsi="Arial" w:cs="Arial"/>
          <w:b/>
          <w:sz w:val="19"/>
          <w:szCs w:val="19"/>
        </w:rPr>
        <w:tab/>
      </w:r>
      <w:r w:rsidRPr="00003F18">
        <w:rPr>
          <w:rFonts w:ascii="Arial" w:hAnsi="Arial" w:cs="Arial"/>
          <w:sz w:val="19"/>
          <w:szCs w:val="19"/>
        </w:rPr>
        <w:t xml:space="preserve">Bachelor of Laws, University of Cape Town (2006 – 2008)  </w:t>
      </w:r>
    </w:p>
    <w:p w14:paraId="136FB1D4" w14:textId="77777777" w:rsidR="00F24E7A" w:rsidRPr="00003F18" w:rsidRDefault="00F24E7A" w:rsidP="00003F18">
      <w:pPr>
        <w:pStyle w:val="ListParagraph"/>
        <w:numPr>
          <w:ilvl w:val="0"/>
          <w:numId w:val="10"/>
        </w:numPr>
        <w:spacing w:after="0" w:line="240" w:lineRule="auto"/>
        <w:ind w:left="284" w:hanging="284"/>
        <w:rPr>
          <w:rFonts w:ascii="Arial" w:hAnsi="Arial" w:cs="Arial"/>
          <w:sz w:val="19"/>
          <w:szCs w:val="19"/>
        </w:rPr>
      </w:pPr>
      <w:r w:rsidRPr="00003F18">
        <w:rPr>
          <w:rFonts w:ascii="Arial" w:hAnsi="Arial" w:cs="Arial"/>
          <w:b/>
          <w:sz w:val="19"/>
          <w:szCs w:val="19"/>
        </w:rPr>
        <w:t xml:space="preserve">PPE </w:t>
      </w:r>
      <w:r w:rsidR="00003F18">
        <w:rPr>
          <w:rFonts w:ascii="Arial" w:hAnsi="Arial" w:cs="Arial"/>
          <w:b/>
          <w:sz w:val="19"/>
          <w:szCs w:val="19"/>
        </w:rPr>
        <w:tab/>
      </w:r>
      <w:r w:rsidRPr="00003F18">
        <w:rPr>
          <w:rFonts w:ascii="Arial" w:hAnsi="Arial" w:cs="Arial"/>
          <w:b/>
          <w:sz w:val="19"/>
          <w:szCs w:val="19"/>
        </w:rPr>
        <w:tab/>
      </w:r>
      <w:r w:rsidRPr="00003F18">
        <w:rPr>
          <w:rFonts w:ascii="Arial" w:hAnsi="Arial" w:cs="Arial"/>
          <w:sz w:val="19"/>
          <w:szCs w:val="19"/>
        </w:rPr>
        <w:t>Politics, Philosophy and Economics,</w:t>
      </w:r>
      <w:r w:rsidRPr="00003F18">
        <w:rPr>
          <w:rFonts w:ascii="Arial" w:hAnsi="Arial" w:cs="Arial"/>
          <w:b/>
          <w:sz w:val="19"/>
          <w:szCs w:val="19"/>
        </w:rPr>
        <w:t xml:space="preserve"> </w:t>
      </w:r>
      <w:r w:rsidRPr="00003F18">
        <w:rPr>
          <w:rFonts w:ascii="Arial" w:hAnsi="Arial" w:cs="Arial"/>
          <w:sz w:val="19"/>
          <w:szCs w:val="19"/>
        </w:rPr>
        <w:t>Stellenbosch University (2002- 2004)</w:t>
      </w:r>
    </w:p>
    <w:p w14:paraId="3F05D17B" w14:textId="77777777" w:rsidR="00F24E7A" w:rsidRPr="00F24E7A" w:rsidRDefault="00F24E7A" w:rsidP="00F24E7A">
      <w:pPr>
        <w:widowControl w:val="0"/>
        <w:autoSpaceDE w:val="0"/>
        <w:autoSpaceDN w:val="0"/>
        <w:adjustRightInd w:val="0"/>
        <w:rPr>
          <w:rFonts w:ascii="Arial" w:hAnsi="Arial" w:cs="Arial"/>
          <w:color w:val="auto"/>
          <w:sz w:val="12"/>
          <w:szCs w:val="16"/>
        </w:rPr>
      </w:pPr>
    </w:p>
    <w:p w14:paraId="5D422FC0" w14:textId="02547467" w:rsidR="00F24E7A" w:rsidRPr="00F24E7A" w:rsidRDefault="008A4BAF" w:rsidP="00F24E7A">
      <w:pPr>
        <w:pStyle w:val="Heading2"/>
        <w:numPr>
          <w:ilvl w:val="0"/>
          <w:numId w:val="0"/>
        </w:numPr>
        <w:pBdr>
          <w:bottom w:val="single" w:sz="4" w:space="1" w:color="auto"/>
        </w:pBdr>
        <w:ind w:left="718" w:hanging="718"/>
        <w:rPr>
          <w:rFonts w:ascii="Arial" w:hAnsi="Arial" w:cs="Arial"/>
          <w:b w:val="0"/>
          <w:color w:val="auto"/>
          <w:sz w:val="40"/>
          <w:szCs w:val="40"/>
        </w:rPr>
      </w:pPr>
      <w:r>
        <w:rPr>
          <w:rFonts w:ascii="Arial" w:hAnsi="Arial" w:cs="Arial"/>
          <w:b w:val="0"/>
          <w:color w:val="auto"/>
          <w:sz w:val="40"/>
          <w:szCs w:val="40"/>
        </w:rPr>
        <w:t xml:space="preserve">Employment </w:t>
      </w:r>
    </w:p>
    <w:p w14:paraId="4F2ED14F" w14:textId="77777777" w:rsidR="00F24E7A" w:rsidRPr="00F24E7A" w:rsidRDefault="00F24E7A" w:rsidP="00F24E7A">
      <w:pPr>
        <w:widowControl w:val="0"/>
        <w:autoSpaceDE w:val="0"/>
        <w:autoSpaceDN w:val="0"/>
        <w:adjustRightInd w:val="0"/>
        <w:rPr>
          <w:rFonts w:ascii="Arial" w:hAnsi="Arial" w:cs="Arial"/>
          <w:color w:val="auto"/>
          <w:sz w:val="12"/>
          <w:szCs w:val="16"/>
        </w:rPr>
      </w:pPr>
    </w:p>
    <w:p w14:paraId="66CF01F4" w14:textId="48CD5FCE" w:rsidR="001E0208" w:rsidRDefault="001E0208" w:rsidP="00F44344">
      <w:pPr>
        <w:spacing w:after="0" w:line="240" w:lineRule="auto"/>
        <w:ind w:left="1440" w:hanging="1440"/>
        <w:jc w:val="left"/>
        <w:rPr>
          <w:rFonts w:ascii="Arial" w:hAnsi="Arial" w:cs="Arial"/>
          <w:b/>
          <w:sz w:val="19"/>
          <w:szCs w:val="19"/>
        </w:rPr>
      </w:pPr>
      <w:r>
        <w:rPr>
          <w:rFonts w:ascii="Arial" w:hAnsi="Arial" w:cs="Arial"/>
          <w:b/>
          <w:sz w:val="19"/>
          <w:szCs w:val="19"/>
        </w:rPr>
        <w:t>2018 – date</w:t>
      </w:r>
      <w:r w:rsidRPr="001E0208">
        <w:rPr>
          <w:rFonts w:ascii="Arial" w:hAnsi="Arial" w:cs="Arial"/>
          <w:sz w:val="19"/>
          <w:szCs w:val="19"/>
        </w:rPr>
        <w:tab/>
        <w:t>Senior Lecturer in the Institute of Marine and Environmental Law, University of Cape Town</w:t>
      </w:r>
    </w:p>
    <w:p w14:paraId="4BC9D1E1" w14:textId="07767765" w:rsidR="001E0208" w:rsidRDefault="001E0208" w:rsidP="00F44344">
      <w:pPr>
        <w:spacing w:after="0" w:line="240" w:lineRule="auto"/>
        <w:ind w:left="1440" w:hanging="1440"/>
        <w:jc w:val="left"/>
        <w:rPr>
          <w:rFonts w:ascii="Arial" w:hAnsi="Arial" w:cs="Arial"/>
          <w:b/>
          <w:sz w:val="19"/>
          <w:szCs w:val="19"/>
        </w:rPr>
      </w:pPr>
      <w:r>
        <w:rPr>
          <w:rFonts w:ascii="Arial" w:hAnsi="Arial" w:cs="Arial"/>
          <w:b/>
          <w:sz w:val="19"/>
          <w:szCs w:val="19"/>
        </w:rPr>
        <w:t>2017 - date</w:t>
      </w:r>
      <w:r>
        <w:rPr>
          <w:rFonts w:ascii="Arial" w:hAnsi="Arial" w:cs="Arial"/>
          <w:b/>
          <w:sz w:val="19"/>
          <w:szCs w:val="19"/>
        </w:rPr>
        <w:tab/>
      </w:r>
      <w:r w:rsidRPr="001E0208">
        <w:rPr>
          <w:rFonts w:ascii="Arial" w:hAnsi="Arial" w:cs="Arial"/>
          <w:sz w:val="19"/>
          <w:szCs w:val="19"/>
        </w:rPr>
        <w:t>Director at Climate Legal</w:t>
      </w:r>
    </w:p>
    <w:p w14:paraId="5220A781" w14:textId="224ABB8C" w:rsidR="00F24E7A" w:rsidRDefault="00F24E7A" w:rsidP="00F44344">
      <w:pPr>
        <w:spacing w:after="0" w:line="240" w:lineRule="auto"/>
        <w:ind w:left="1440" w:hanging="1440"/>
        <w:jc w:val="left"/>
        <w:rPr>
          <w:rFonts w:ascii="Arial" w:hAnsi="Arial" w:cs="Arial"/>
          <w:sz w:val="19"/>
          <w:szCs w:val="19"/>
        </w:rPr>
      </w:pPr>
      <w:r w:rsidRPr="00003F18">
        <w:rPr>
          <w:rFonts w:ascii="Arial" w:hAnsi="Arial" w:cs="Arial"/>
          <w:b/>
          <w:sz w:val="19"/>
          <w:szCs w:val="19"/>
        </w:rPr>
        <w:t xml:space="preserve">2011- </w:t>
      </w:r>
      <w:r w:rsidR="001E0208">
        <w:rPr>
          <w:rFonts w:ascii="Arial" w:hAnsi="Arial" w:cs="Arial"/>
          <w:b/>
          <w:sz w:val="19"/>
          <w:szCs w:val="19"/>
        </w:rPr>
        <w:t>2017</w:t>
      </w:r>
      <w:r w:rsidRPr="00003F18">
        <w:rPr>
          <w:rFonts w:ascii="Arial" w:hAnsi="Arial" w:cs="Arial"/>
          <w:b/>
          <w:sz w:val="19"/>
          <w:szCs w:val="19"/>
        </w:rPr>
        <w:tab/>
      </w:r>
      <w:r w:rsidR="00003F18" w:rsidRPr="00003F18">
        <w:rPr>
          <w:rFonts w:ascii="Arial" w:hAnsi="Arial" w:cs="Arial"/>
          <w:sz w:val="19"/>
          <w:szCs w:val="19"/>
        </w:rPr>
        <w:t>ENSafrica</w:t>
      </w:r>
      <w:r w:rsidR="00003F18">
        <w:rPr>
          <w:rFonts w:ascii="Arial" w:hAnsi="Arial" w:cs="Arial"/>
          <w:sz w:val="19"/>
          <w:szCs w:val="19"/>
        </w:rPr>
        <w:t>:</w:t>
      </w:r>
      <w:r w:rsidR="00003F18" w:rsidRPr="00003F18">
        <w:rPr>
          <w:rFonts w:ascii="Arial" w:hAnsi="Arial" w:cs="Arial"/>
          <w:sz w:val="19"/>
          <w:szCs w:val="19"/>
        </w:rPr>
        <w:t xml:space="preserve"> </w:t>
      </w:r>
      <w:r w:rsidR="004D160D">
        <w:rPr>
          <w:rFonts w:ascii="Arial" w:hAnsi="Arial" w:cs="Arial"/>
          <w:sz w:val="19"/>
          <w:szCs w:val="19"/>
        </w:rPr>
        <w:t>Senior Associate within the</w:t>
      </w:r>
      <w:r w:rsidR="001E0208">
        <w:rPr>
          <w:rFonts w:ascii="Arial" w:hAnsi="Arial" w:cs="Arial"/>
          <w:sz w:val="19"/>
          <w:szCs w:val="19"/>
        </w:rPr>
        <w:t xml:space="preserve"> Environmental Department and the</w:t>
      </w:r>
      <w:r w:rsidR="004D160D">
        <w:rPr>
          <w:rFonts w:ascii="Arial" w:hAnsi="Arial" w:cs="Arial"/>
          <w:sz w:val="19"/>
          <w:szCs w:val="19"/>
        </w:rPr>
        <w:t xml:space="preserve"> Climate Change and Carbon Practice Area</w:t>
      </w:r>
      <w:r w:rsidRPr="00003F18">
        <w:rPr>
          <w:rFonts w:ascii="Arial" w:hAnsi="Arial" w:cs="Arial"/>
          <w:sz w:val="19"/>
          <w:szCs w:val="19"/>
        </w:rPr>
        <w:t xml:space="preserve"> </w:t>
      </w:r>
    </w:p>
    <w:p w14:paraId="49C6D79B" w14:textId="77777777" w:rsidR="009F3B9A" w:rsidRPr="00003F18" w:rsidRDefault="009F3B9A" w:rsidP="00F44344">
      <w:pPr>
        <w:spacing w:after="0" w:line="240" w:lineRule="auto"/>
        <w:ind w:left="1440" w:hanging="1440"/>
        <w:jc w:val="left"/>
        <w:rPr>
          <w:rFonts w:ascii="Arial" w:hAnsi="Arial" w:cs="Arial"/>
          <w:sz w:val="19"/>
          <w:szCs w:val="19"/>
        </w:rPr>
      </w:pPr>
      <w:r w:rsidRPr="009F3B9A">
        <w:rPr>
          <w:rFonts w:ascii="Arial" w:hAnsi="Arial" w:cs="Arial"/>
          <w:b/>
          <w:sz w:val="19"/>
          <w:szCs w:val="19"/>
        </w:rPr>
        <w:t>2010</w:t>
      </w:r>
      <w:r>
        <w:rPr>
          <w:rFonts w:ascii="Arial" w:hAnsi="Arial" w:cs="Arial"/>
          <w:sz w:val="19"/>
          <w:szCs w:val="19"/>
        </w:rPr>
        <w:tab/>
        <w:t>Intern at the Centre for Environmental Rights</w:t>
      </w:r>
    </w:p>
    <w:p w14:paraId="6C4A23AE" w14:textId="14391A2B" w:rsidR="00F24E7A" w:rsidRDefault="00F24E7A" w:rsidP="00003F18">
      <w:pPr>
        <w:pStyle w:val="ListParagraph"/>
        <w:numPr>
          <w:ilvl w:val="1"/>
          <w:numId w:val="15"/>
        </w:numPr>
        <w:spacing w:after="0" w:line="240" w:lineRule="auto"/>
        <w:rPr>
          <w:rFonts w:ascii="Arial" w:hAnsi="Arial" w:cs="Arial"/>
          <w:sz w:val="19"/>
          <w:szCs w:val="19"/>
        </w:rPr>
      </w:pPr>
      <w:r w:rsidRPr="00003F18">
        <w:rPr>
          <w:rFonts w:ascii="Arial" w:hAnsi="Arial" w:cs="Arial"/>
          <w:sz w:val="19"/>
          <w:szCs w:val="19"/>
        </w:rPr>
        <w:t>Legal Clerk of the Constitutional Court of South Africa</w:t>
      </w:r>
      <w:r w:rsidR="001E0208">
        <w:rPr>
          <w:rFonts w:ascii="Arial" w:hAnsi="Arial" w:cs="Arial"/>
          <w:sz w:val="19"/>
          <w:szCs w:val="19"/>
        </w:rPr>
        <w:t xml:space="preserve"> </w:t>
      </w:r>
    </w:p>
    <w:p w14:paraId="7347CA43" w14:textId="77777777" w:rsidR="00F24E7A" w:rsidRDefault="00F24E7A" w:rsidP="00003F18">
      <w:pPr>
        <w:spacing w:after="0" w:line="240" w:lineRule="auto"/>
        <w:ind w:left="0"/>
        <w:rPr>
          <w:rFonts w:ascii="Arial" w:hAnsi="Arial" w:cs="Arial"/>
          <w:sz w:val="19"/>
          <w:szCs w:val="19"/>
        </w:rPr>
      </w:pPr>
      <w:r w:rsidRPr="00003F18">
        <w:rPr>
          <w:rFonts w:ascii="Arial" w:hAnsi="Arial" w:cs="Arial"/>
          <w:b/>
          <w:sz w:val="19"/>
          <w:szCs w:val="19"/>
        </w:rPr>
        <w:t>2009</w:t>
      </w:r>
      <w:r w:rsidRPr="00003F18">
        <w:rPr>
          <w:rFonts w:ascii="Arial" w:hAnsi="Arial" w:cs="Arial"/>
          <w:sz w:val="19"/>
          <w:szCs w:val="19"/>
        </w:rPr>
        <w:tab/>
      </w:r>
      <w:r w:rsidRPr="00003F18">
        <w:rPr>
          <w:rFonts w:ascii="Arial" w:hAnsi="Arial" w:cs="Arial"/>
          <w:sz w:val="19"/>
          <w:szCs w:val="19"/>
        </w:rPr>
        <w:tab/>
        <w:t xml:space="preserve">Teaching and Research Assistant, Department of Public Law, University of Cape Town </w:t>
      </w:r>
    </w:p>
    <w:p w14:paraId="24275684" w14:textId="77777777" w:rsidR="009F3B9A" w:rsidRPr="00003F18" w:rsidRDefault="009F3B9A" w:rsidP="00003F18">
      <w:pPr>
        <w:spacing w:after="0" w:line="240" w:lineRule="auto"/>
        <w:ind w:left="0"/>
        <w:rPr>
          <w:rFonts w:ascii="Arial" w:hAnsi="Arial" w:cs="Arial"/>
          <w:sz w:val="19"/>
          <w:szCs w:val="19"/>
        </w:rPr>
      </w:pPr>
    </w:p>
    <w:p w14:paraId="3292022F" w14:textId="77777777" w:rsidR="006101D6" w:rsidRPr="00AF5386" w:rsidRDefault="006101D6" w:rsidP="006101D6">
      <w:pPr>
        <w:pStyle w:val="Heading2"/>
        <w:numPr>
          <w:ilvl w:val="0"/>
          <w:numId w:val="0"/>
        </w:numPr>
        <w:pBdr>
          <w:bottom w:val="single" w:sz="4" w:space="1" w:color="auto"/>
        </w:pBdr>
        <w:spacing w:after="0" w:line="247" w:lineRule="auto"/>
        <w:rPr>
          <w:rFonts w:ascii="Arial" w:hAnsi="Arial" w:cs="Arial"/>
          <w:b w:val="0"/>
          <w:color w:val="auto"/>
          <w:sz w:val="40"/>
          <w:szCs w:val="40"/>
        </w:rPr>
      </w:pPr>
      <w:r>
        <w:rPr>
          <w:rFonts w:ascii="Arial" w:hAnsi="Arial" w:cs="Arial"/>
          <w:b w:val="0"/>
          <w:color w:val="auto"/>
          <w:sz w:val="40"/>
          <w:szCs w:val="40"/>
        </w:rPr>
        <w:t>Publications</w:t>
      </w:r>
    </w:p>
    <w:tbl>
      <w:tblPr>
        <w:tblStyle w:val="TableGrid"/>
        <w:tblpPr w:leftFromText="180" w:rightFromText="180" w:vertAnchor="text" w:horzAnchor="margin" w:tblpY="31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213"/>
      </w:tblGrid>
      <w:tr w:rsidR="001F22C5" w14:paraId="60EB7DDC" w14:textId="77777777" w:rsidTr="001F22C5">
        <w:trPr>
          <w:trHeight w:val="490"/>
        </w:trPr>
        <w:tc>
          <w:tcPr>
            <w:tcW w:w="426" w:type="dxa"/>
          </w:tcPr>
          <w:p w14:paraId="6A968ED3" w14:textId="77777777" w:rsidR="001F22C5" w:rsidRPr="005F181B" w:rsidRDefault="001F22C5" w:rsidP="00E27B8F">
            <w:pPr>
              <w:pStyle w:val="ListParagraph"/>
              <w:keepNext/>
              <w:numPr>
                <w:ilvl w:val="0"/>
                <w:numId w:val="17"/>
              </w:numPr>
              <w:spacing w:after="0" w:line="240" w:lineRule="auto"/>
              <w:ind w:left="318"/>
              <w:rPr>
                <w:rFonts w:ascii="Arial" w:hAnsi="Arial" w:cs="Arial"/>
                <w:b/>
                <w:sz w:val="19"/>
                <w:szCs w:val="19"/>
              </w:rPr>
            </w:pPr>
          </w:p>
        </w:tc>
        <w:tc>
          <w:tcPr>
            <w:tcW w:w="9213" w:type="dxa"/>
          </w:tcPr>
          <w:p w14:paraId="2CF227BE" w14:textId="4E4258EA" w:rsidR="001F22C5" w:rsidRPr="008E43CD" w:rsidRDefault="001F22C5" w:rsidP="00E27B8F">
            <w:pPr>
              <w:spacing w:after="0" w:line="240" w:lineRule="auto"/>
              <w:ind w:left="0" w:firstLine="0"/>
              <w:rPr>
                <w:rFonts w:ascii="Arial" w:hAnsi="Arial" w:cs="Arial"/>
                <w:sz w:val="19"/>
                <w:szCs w:val="19"/>
              </w:rPr>
            </w:pPr>
            <w:r w:rsidRPr="008E43CD">
              <w:rPr>
                <w:rFonts w:ascii="Arial" w:hAnsi="Arial" w:cs="Arial"/>
                <w:iCs/>
                <w:sz w:val="19"/>
                <w:szCs w:val="19"/>
              </w:rPr>
              <w:t>O Rumble, A Gilder, G Kornelius, L Burger, H Liebenberg-Enslin “Air Quality” in Strydom and King (eds)</w:t>
            </w:r>
            <w:r w:rsidRPr="008E43CD">
              <w:rPr>
                <w:rFonts w:ascii="Arial" w:hAnsi="Arial" w:cs="Arial"/>
                <w:i/>
                <w:iCs/>
                <w:sz w:val="19"/>
                <w:szCs w:val="19"/>
              </w:rPr>
              <w:t xml:space="preserve"> Environmental Management in South Africa (3</w:t>
            </w:r>
            <w:r w:rsidRPr="008E43CD">
              <w:rPr>
                <w:rFonts w:ascii="Arial" w:hAnsi="Arial" w:cs="Arial"/>
                <w:i/>
                <w:iCs/>
                <w:sz w:val="19"/>
                <w:szCs w:val="19"/>
                <w:vertAlign w:val="superscript"/>
              </w:rPr>
              <w:t>rd</w:t>
            </w:r>
            <w:r w:rsidRPr="008E43CD">
              <w:rPr>
                <w:rFonts w:ascii="Arial" w:hAnsi="Arial" w:cs="Arial"/>
                <w:i/>
                <w:iCs/>
                <w:sz w:val="19"/>
                <w:szCs w:val="19"/>
              </w:rPr>
              <w:t xml:space="preserve"> ed) </w:t>
            </w:r>
            <w:r w:rsidRPr="008E43CD">
              <w:rPr>
                <w:rFonts w:ascii="Arial" w:hAnsi="Arial" w:cs="Arial"/>
                <w:iCs/>
                <w:sz w:val="19"/>
                <w:szCs w:val="19"/>
              </w:rPr>
              <w:t>(Juta, Forthcoming)</w:t>
            </w:r>
          </w:p>
        </w:tc>
      </w:tr>
      <w:tr w:rsidR="001F22C5" w14:paraId="55A79B4B" w14:textId="77777777" w:rsidTr="001F22C5">
        <w:trPr>
          <w:trHeight w:val="490"/>
        </w:trPr>
        <w:tc>
          <w:tcPr>
            <w:tcW w:w="426" w:type="dxa"/>
          </w:tcPr>
          <w:p w14:paraId="57150196" w14:textId="77777777" w:rsidR="001F22C5" w:rsidRPr="005F181B" w:rsidRDefault="001F22C5" w:rsidP="00E27B8F">
            <w:pPr>
              <w:pStyle w:val="ListParagraph"/>
              <w:keepNext/>
              <w:numPr>
                <w:ilvl w:val="0"/>
                <w:numId w:val="17"/>
              </w:numPr>
              <w:spacing w:after="0" w:line="240" w:lineRule="auto"/>
              <w:ind w:left="318"/>
              <w:rPr>
                <w:rFonts w:ascii="Arial" w:hAnsi="Arial" w:cs="Arial"/>
                <w:b/>
                <w:sz w:val="19"/>
                <w:szCs w:val="19"/>
              </w:rPr>
            </w:pPr>
          </w:p>
        </w:tc>
        <w:tc>
          <w:tcPr>
            <w:tcW w:w="9213" w:type="dxa"/>
          </w:tcPr>
          <w:p w14:paraId="5BEAB17B" w14:textId="19FD5D65" w:rsidR="001F22C5" w:rsidRPr="008E43CD" w:rsidRDefault="001F22C5" w:rsidP="00E27B8F">
            <w:pPr>
              <w:spacing w:after="0" w:line="240" w:lineRule="auto"/>
              <w:ind w:left="0" w:firstLine="0"/>
              <w:rPr>
                <w:rFonts w:ascii="Arial" w:hAnsi="Arial" w:cs="Arial"/>
                <w:iCs/>
                <w:sz w:val="19"/>
                <w:szCs w:val="19"/>
              </w:rPr>
            </w:pPr>
            <w:r w:rsidRPr="008E43CD">
              <w:rPr>
                <w:rFonts w:ascii="Arial" w:hAnsi="Arial" w:cs="Arial"/>
                <w:color w:val="000000" w:themeColor="text1"/>
                <w:sz w:val="19"/>
                <w:szCs w:val="19"/>
                <w:lang w:val="en-US"/>
              </w:rPr>
              <w:t xml:space="preserve">Gilder A and Rumble O “Africa, Current Developments in Carbon and Climate Law” 3 </w:t>
            </w:r>
            <w:r w:rsidRPr="008E43CD">
              <w:rPr>
                <w:rFonts w:ascii="Arial" w:hAnsi="Arial" w:cs="Arial"/>
                <w:i/>
                <w:color w:val="000000" w:themeColor="text1"/>
                <w:sz w:val="19"/>
                <w:szCs w:val="19"/>
                <w:lang w:val="en-US"/>
              </w:rPr>
              <w:t>Climate and Carbon Law Review</w:t>
            </w:r>
            <w:r w:rsidRPr="008E43CD">
              <w:rPr>
                <w:rFonts w:ascii="Arial" w:hAnsi="Arial" w:cs="Arial"/>
                <w:color w:val="000000" w:themeColor="text1"/>
                <w:sz w:val="19"/>
                <w:szCs w:val="19"/>
                <w:lang w:val="en-US"/>
              </w:rPr>
              <w:t xml:space="preserve"> (2017) 268</w:t>
            </w:r>
          </w:p>
        </w:tc>
      </w:tr>
      <w:tr w:rsidR="006101D6" w14:paraId="35F5B7CF" w14:textId="77777777" w:rsidTr="00E27B8F">
        <w:trPr>
          <w:trHeight w:val="1370"/>
        </w:trPr>
        <w:tc>
          <w:tcPr>
            <w:tcW w:w="426" w:type="dxa"/>
          </w:tcPr>
          <w:p w14:paraId="266A8511" w14:textId="77777777" w:rsidR="006101D6" w:rsidRPr="005F181B" w:rsidRDefault="006101D6" w:rsidP="00E27B8F">
            <w:pPr>
              <w:pStyle w:val="ListParagraph"/>
              <w:keepNext/>
              <w:numPr>
                <w:ilvl w:val="0"/>
                <w:numId w:val="17"/>
              </w:numPr>
              <w:spacing w:after="0" w:line="240" w:lineRule="auto"/>
              <w:ind w:left="318"/>
              <w:rPr>
                <w:rFonts w:ascii="Arial" w:hAnsi="Arial" w:cs="Arial"/>
                <w:b/>
                <w:sz w:val="19"/>
                <w:szCs w:val="19"/>
              </w:rPr>
            </w:pPr>
          </w:p>
        </w:tc>
        <w:tc>
          <w:tcPr>
            <w:tcW w:w="9213" w:type="dxa"/>
          </w:tcPr>
          <w:p w14:paraId="5F7F954C" w14:textId="4610B728" w:rsidR="006101D6" w:rsidRPr="008E43CD" w:rsidRDefault="006101D6" w:rsidP="00E27B8F">
            <w:pPr>
              <w:spacing w:after="0" w:line="240" w:lineRule="auto"/>
              <w:ind w:left="0" w:firstLine="0"/>
              <w:rPr>
                <w:rFonts w:ascii="Arial" w:hAnsi="Arial" w:cs="Arial"/>
                <w:sz w:val="19"/>
                <w:szCs w:val="19"/>
              </w:rPr>
            </w:pPr>
            <w:r w:rsidRPr="008E43CD">
              <w:rPr>
                <w:rFonts w:ascii="Arial" w:hAnsi="Arial" w:cs="Arial"/>
                <w:sz w:val="19"/>
                <w:szCs w:val="19"/>
              </w:rPr>
              <w:t xml:space="preserve">L Kotze, T Humby, O Rumble and A Gilder </w:t>
            </w:r>
            <w:r w:rsidRPr="008E43CD">
              <w:rPr>
                <w:rFonts w:ascii="Arial" w:hAnsi="Arial" w:cs="Arial"/>
                <w:i/>
                <w:sz w:val="19"/>
                <w:szCs w:val="19"/>
              </w:rPr>
              <w:t xml:space="preserve">Climate Change Law and Governance in South Africa </w:t>
            </w:r>
            <w:r w:rsidRPr="008E43CD">
              <w:rPr>
                <w:rFonts w:ascii="Arial" w:hAnsi="Arial" w:cs="Arial"/>
                <w:sz w:val="19"/>
                <w:szCs w:val="19"/>
              </w:rPr>
              <w:t>(JUTA, 2016), lead co-editor and contributing author of the following chapters:</w:t>
            </w:r>
          </w:p>
          <w:p w14:paraId="3C8F6052" w14:textId="77777777" w:rsidR="006101D6" w:rsidRPr="008E43CD" w:rsidRDefault="006101D6" w:rsidP="00E27B8F">
            <w:pPr>
              <w:pStyle w:val="ListParagraph"/>
              <w:numPr>
                <w:ilvl w:val="0"/>
                <w:numId w:val="19"/>
              </w:numPr>
              <w:spacing w:after="0" w:line="240" w:lineRule="auto"/>
              <w:rPr>
                <w:rFonts w:ascii="Arial" w:hAnsi="Arial" w:cs="Arial"/>
                <w:sz w:val="19"/>
                <w:szCs w:val="19"/>
              </w:rPr>
            </w:pPr>
            <w:r w:rsidRPr="008E43CD">
              <w:rPr>
                <w:rFonts w:ascii="Arial" w:hAnsi="Arial" w:cs="Arial"/>
                <w:sz w:val="19"/>
                <w:szCs w:val="19"/>
              </w:rPr>
              <w:t>Carbon Pricing in South Africa</w:t>
            </w:r>
          </w:p>
          <w:p w14:paraId="636F1037" w14:textId="77777777" w:rsidR="006101D6" w:rsidRPr="008E43CD" w:rsidRDefault="006101D6" w:rsidP="00E27B8F">
            <w:pPr>
              <w:pStyle w:val="ListParagraph"/>
              <w:numPr>
                <w:ilvl w:val="0"/>
                <w:numId w:val="19"/>
              </w:numPr>
              <w:spacing w:after="0" w:line="240" w:lineRule="auto"/>
              <w:rPr>
                <w:rFonts w:ascii="Arial" w:hAnsi="Arial" w:cs="Arial"/>
                <w:sz w:val="19"/>
                <w:szCs w:val="19"/>
              </w:rPr>
            </w:pPr>
            <w:r w:rsidRPr="008E43CD">
              <w:rPr>
                <w:rFonts w:ascii="Arial" w:hAnsi="Arial" w:cs="Arial"/>
                <w:sz w:val="19"/>
                <w:szCs w:val="19"/>
              </w:rPr>
              <w:t>Water Resources Management and Climate Change</w:t>
            </w:r>
          </w:p>
          <w:p w14:paraId="36CDF36F" w14:textId="77777777" w:rsidR="006101D6" w:rsidRPr="008E43CD" w:rsidRDefault="006101D6" w:rsidP="00E27B8F">
            <w:pPr>
              <w:pStyle w:val="ListParagraph"/>
              <w:numPr>
                <w:ilvl w:val="0"/>
                <w:numId w:val="19"/>
              </w:numPr>
              <w:spacing w:after="0" w:line="240" w:lineRule="auto"/>
              <w:rPr>
                <w:rFonts w:ascii="Arial" w:hAnsi="Arial" w:cs="Arial"/>
                <w:sz w:val="19"/>
                <w:szCs w:val="19"/>
              </w:rPr>
            </w:pPr>
            <w:r w:rsidRPr="008E43CD">
              <w:rPr>
                <w:rFonts w:ascii="Arial" w:hAnsi="Arial" w:cs="Arial"/>
                <w:sz w:val="19"/>
                <w:szCs w:val="19"/>
              </w:rPr>
              <w:t>Climate Change Litigation</w:t>
            </w:r>
          </w:p>
          <w:p w14:paraId="1600C0EB" w14:textId="77777777" w:rsidR="006101D6" w:rsidRPr="008E43CD" w:rsidRDefault="006101D6" w:rsidP="00E27B8F">
            <w:pPr>
              <w:pStyle w:val="ListParagraph"/>
              <w:numPr>
                <w:ilvl w:val="0"/>
                <w:numId w:val="19"/>
              </w:numPr>
              <w:spacing w:after="0" w:line="240" w:lineRule="auto"/>
              <w:rPr>
                <w:rFonts w:ascii="Arial" w:hAnsi="Arial" w:cs="Arial"/>
                <w:sz w:val="19"/>
                <w:szCs w:val="19"/>
              </w:rPr>
            </w:pPr>
            <w:r w:rsidRPr="008E43CD">
              <w:rPr>
                <w:rFonts w:ascii="Arial" w:hAnsi="Arial" w:cs="Arial"/>
                <w:sz w:val="19"/>
                <w:szCs w:val="19"/>
              </w:rPr>
              <w:t>Climate Change Law and Governance in South Africa: Setting the Scene</w:t>
            </w:r>
          </w:p>
        </w:tc>
      </w:tr>
      <w:tr w:rsidR="001F22C5" w14:paraId="4558B7BB" w14:textId="77777777" w:rsidTr="001F22C5">
        <w:trPr>
          <w:trHeight w:val="557"/>
        </w:trPr>
        <w:tc>
          <w:tcPr>
            <w:tcW w:w="426" w:type="dxa"/>
          </w:tcPr>
          <w:p w14:paraId="0D0A802B" w14:textId="77777777" w:rsidR="001F22C5" w:rsidRPr="005F181B" w:rsidRDefault="001F22C5" w:rsidP="00E27B8F">
            <w:pPr>
              <w:pStyle w:val="ListParagraph"/>
              <w:keepNext/>
              <w:numPr>
                <w:ilvl w:val="0"/>
                <w:numId w:val="17"/>
              </w:numPr>
              <w:spacing w:after="0" w:line="240" w:lineRule="auto"/>
              <w:ind w:left="318"/>
              <w:rPr>
                <w:rFonts w:ascii="Arial" w:hAnsi="Arial" w:cs="Arial"/>
                <w:b/>
                <w:sz w:val="19"/>
                <w:szCs w:val="19"/>
              </w:rPr>
            </w:pPr>
          </w:p>
        </w:tc>
        <w:tc>
          <w:tcPr>
            <w:tcW w:w="9213" w:type="dxa"/>
          </w:tcPr>
          <w:p w14:paraId="66E39F07" w14:textId="69AAFA0D" w:rsidR="001F22C5" w:rsidRPr="001F22C5" w:rsidRDefault="001F22C5" w:rsidP="001F22C5">
            <w:pPr>
              <w:spacing w:after="0" w:line="240" w:lineRule="auto"/>
              <w:ind w:left="0" w:firstLine="0"/>
              <w:jc w:val="left"/>
              <w:rPr>
                <w:rFonts w:ascii="Times New Roman" w:eastAsia="Times New Roman" w:hAnsi="Times New Roman" w:cs="Times New Roman"/>
                <w:color w:val="auto"/>
                <w:szCs w:val="24"/>
              </w:rPr>
            </w:pPr>
            <w:r>
              <w:rPr>
                <w:rFonts w:ascii="Arial" w:hAnsi="Arial" w:cs="Arial"/>
                <w:iCs/>
                <w:sz w:val="19"/>
                <w:szCs w:val="19"/>
              </w:rPr>
              <w:t xml:space="preserve">Gilder, Parker and Rumble “Recent Developments in the South African carbon tax legal regime” </w:t>
            </w:r>
            <w:r w:rsidRPr="001F22C5">
              <w:rPr>
                <w:rFonts w:ascii="Arial" w:hAnsi="Arial" w:cs="Arial"/>
                <w:i/>
                <w:iCs/>
                <w:sz w:val="19"/>
                <w:szCs w:val="19"/>
              </w:rPr>
              <w:t>T</w:t>
            </w:r>
            <w:r>
              <w:rPr>
                <w:rFonts w:ascii="Arial" w:hAnsi="Arial" w:cs="Arial"/>
                <w:i/>
                <w:iCs/>
                <w:sz w:val="19"/>
                <w:szCs w:val="19"/>
              </w:rPr>
              <w:t>AX</w:t>
            </w:r>
            <w:r w:rsidRPr="001F22C5">
              <w:rPr>
                <w:rFonts w:ascii="Arial" w:hAnsi="Arial" w:cs="Arial"/>
                <w:i/>
                <w:iCs/>
                <w:sz w:val="19"/>
                <w:szCs w:val="19"/>
              </w:rPr>
              <w:t>talk</w:t>
            </w:r>
            <w:r>
              <w:rPr>
                <w:rFonts w:ascii="Arial" w:hAnsi="Arial" w:cs="Arial"/>
                <w:iCs/>
                <w:sz w:val="19"/>
                <w:szCs w:val="19"/>
              </w:rPr>
              <w:t xml:space="preserve"> vol 2016(60)</w:t>
            </w:r>
            <w:r>
              <w:rPr>
                <w:rFonts w:eastAsia="Times New Roman"/>
              </w:rPr>
              <w:t>;</w:t>
            </w:r>
            <w:r>
              <w:rPr>
                <w:rFonts w:ascii="Arial Narrow" w:eastAsia="Times New Roman" w:hAnsi="Arial Narrow"/>
                <w:shd w:val="clear" w:color="auto" w:fill="FFFFFF"/>
              </w:rPr>
              <w:t xml:space="preserve"> 2016, </w:t>
            </w:r>
            <w:r>
              <w:rPr>
                <w:rFonts w:ascii="Arial Narrow" w:eastAsia="Times New Roman" w:hAnsi="Arial Narrow"/>
                <w:shd w:val="clear" w:color="auto" w:fill="FFFFFF"/>
              </w:rPr>
              <w:t xml:space="preserve"> 68 - 71</w:t>
            </w:r>
          </w:p>
        </w:tc>
      </w:tr>
      <w:tr w:rsidR="006101D6" w14:paraId="6B1FC6E0" w14:textId="77777777" w:rsidTr="00E27B8F">
        <w:tc>
          <w:tcPr>
            <w:tcW w:w="426" w:type="dxa"/>
          </w:tcPr>
          <w:p w14:paraId="7DE803E6" w14:textId="77777777" w:rsidR="006101D6" w:rsidRPr="005F181B" w:rsidRDefault="006101D6" w:rsidP="00E27B8F">
            <w:pPr>
              <w:pStyle w:val="ListParagraph"/>
              <w:keepNext/>
              <w:numPr>
                <w:ilvl w:val="0"/>
                <w:numId w:val="17"/>
              </w:numPr>
              <w:spacing w:after="0" w:line="240" w:lineRule="auto"/>
              <w:ind w:left="318"/>
              <w:rPr>
                <w:rFonts w:ascii="Arial" w:hAnsi="Arial" w:cs="Arial"/>
                <w:b/>
                <w:sz w:val="19"/>
                <w:szCs w:val="19"/>
              </w:rPr>
            </w:pPr>
          </w:p>
        </w:tc>
        <w:tc>
          <w:tcPr>
            <w:tcW w:w="9213" w:type="dxa"/>
          </w:tcPr>
          <w:p w14:paraId="48EA99EC" w14:textId="55AB1B4C" w:rsidR="006101D6" w:rsidRPr="00AF5386" w:rsidRDefault="006101D6" w:rsidP="00E27B8F">
            <w:pPr>
              <w:spacing w:after="0" w:line="240" w:lineRule="auto"/>
              <w:ind w:left="0" w:firstLine="0"/>
              <w:rPr>
                <w:rFonts w:ascii="Arial" w:hAnsi="Arial" w:cs="Arial"/>
                <w:sz w:val="19"/>
                <w:szCs w:val="19"/>
              </w:rPr>
            </w:pPr>
            <w:r w:rsidRPr="00AF5386">
              <w:rPr>
                <w:rFonts w:ascii="Arial" w:hAnsi="Arial" w:cs="Arial"/>
                <w:sz w:val="19"/>
                <w:szCs w:val="19"/>
              </w:rPr>
              <w:t xml:space="preserve">O Rumble, M Lau and P Nihland “Towards Sustainable Development: An African Perspective on Reforming the Clean Development Mechanism” in Kotze and Mwebaza (eds) </w:t>
            </w:r>
            <w:r w:rsidRPr="00AF5386">
              <w:rPr>
                <w:rFonts w:ascii="Arial" w:hAnsi="Arial" w:cs="Arial"/>
                <w:i/>
                <w:sz w:val="19"/>
                <w:szCs w:val="19"/>
              </w:rPr>
              <w:t>Environmental Governance and Climate Change in Africa</w:t>
            </w:r>
            <w:r>
              <w:rPr>
                <w:rFonts w:ascii="Arial" w:hAnsi="Arial" w:cs="Arial"/>
                <w:sz w:val="19"/>
                <w:szCs w:val="19"/>
              </w:rPr>
              <w:t xml:space="preserve"> </w:t>
            </w:r>
            <w:r w:rsidRPr="00AF5386">
              <w:rPr>
                <w:rFonts w:ascii="Arial" w:hAnsi="Arial" w:cs="Arial"/>
                <w:sz w:val="19"/>
                <w:szCs w:val="19"/>
              </w:rPr>
              <w:t xml:space="preserve">(2009, Institute for Security Studies), and Nielsen, Pagh and Ronne (eds) </w:t>
            </w:r>
            <w:r w:rsidRPr="00AF5386">
              <w:rPr>
                <w:rFonts w:ascii="Arial" w:hAnsi="Arial" w:cs="Arial"/>
                <w:i/>
                <w:sz w:val="19"/>
                <w:szCs w:val="19"/>
              </w:rPr>
              <w:t>The Copenhagen Protocol on Climate Change: An International Negotiation Competition</w:t>
            </w:r>
            <w:r w:rsidRPr="00AF5386">
              <w:rPr>
                <w:rFonts w:ascii="Arial" w:hAnsi="Arial" w:cs="Arial"/>
                <w:sz w:val="19"/>
                <w:szCs w:val="19"/>
              </w:rPr>
              <w:t xml:space="preserve"> </w:t>
            </w:r>
            <w:r>
              <w:rPr>
                <w:rFonts w:ascii="Arial" w:hAnsi="Arial" w:cs="Arial"/>
                <w:sz w:val="19"/>
                <w:szCs w:val="19"/>
              </w:rPr>
              <w:t>(2009)</w:t>
            </w:r>
          </w:p>
        </w:tc>
      </w:tr>
      <w:tr w:rsidR="006101D6" w14:paraId="4C2602CD" w14:textId="77777777" w:rsidTr="00E27B8F">
        <w:tc>
          <w:tcPr>
            <w:tcW w:w="426" w:type="dxa"/>
          </w:tcPr>
          <w:p w14:paraId="3D1D7EE7" w14:textId="77777777" w:rsidR="006101D6" w:rsidRPr="005F181B" w:rsidRDefault="006101D6" w:rsidP="00E27B8F">
            <w:pPr>
              <w:pStyle w:val="ListParagraph"/>
              <w:keepNext/>
              <w:numPr>
                <w:ilvl w:val="0"/>
                <w:numId w:val="17"/>
              </w:numPr>
              <w:spacing w:after="0" w:line="240" w:lineRule="auto"/>
              <w:ind w:left="318"/>
              <w:rPr>
                <w:rFonts w:ascii="Arial" w:hAnsi="Arial" w:cs="Arial"/>
                <w:b/>
                <w:sz w:val="19"/>
                <w:szCs w:val="19"/>
              </w:rPr>
            </w:pPr>
          </w:p>
        </w:tc>
        <w:tc>
          <w:tcPr>
            <w:tcW w:w="9213" w:type="dxa"/>
          </w:tcPr>
          <w:p w14:paraId="2F9A43C1" w14:textId="77777777" w:rsidR="006101D6" w:rsidRPr="00AF5386" w:rsidRDefault="006101D6" w:rsidP="00E27B8F">
            <w:pPr>
              <w:spacing w:after="0" w:line="240" w:lineRule="auto"/>
              <w:ind w:left="0" w:firstLine="0"/>
              <w:rPr>
                <w:rFonts w:ascii="Arial" w:hAnsi="Arial" w:cs="Arial"/>
                <w:sz w:val="19"/>
                <w:szCs w:val="19"/>
              </w:rPr>
            </w:pPr>
            <w:r w:rsidRPr="00AF5386">
              <w:rPr>
                <w:rFonts w:ascii="Arial" w:hAnsi="Arial" w:cs="Arial"/>
                <w:sz w:val="19"/>
                <w:szCs w:val="19"/>
              </w:rPr>
              <w:t xml:space="preserve">A Tabau, L Massai, K Gregg, A Gilder and O Rumble “Current Developments” </w:t>
            </w:r>
            <w:r w:rsidRPr="00AF5386">
              <w:rPr>
                <w:rFonts w:ascii="Arial" w:hAnsi="Arial" w:cs="Arial"/>
                <w:i/>
                <w:sz w:val="19"/>
                <w:szCs w:val="19"/>
              </w:rPr>
              <w:t>Carbon &amp; Climate Law Journal: Carbon and Climate Law Review</w:t>
            </w:r>
            <w:r>
              <w:rPr>
                <w:rFonts w:ascii="Arial" w:hAnsi="Arial" w:cs="Arial"/>
                <w:sz w:val="19"/>
                <w:szCs w:val="19"/>
              </w:rPr>
              <w:t xml:space="preserve"> (2012)</w:t>
            </w:r>
            <w:r w:rsidRPr="00AF5386">
              <w:rPr>
                <w:rFonts w:ascii="Arial" w:hAnsi="Arial" w:cs="Arial"/>
                <w:sz w:val="19"/>
                <w:szCs w:val="19"/>
              </w:rPr>
              <w:t xml:space="preserve"> Issue:2/2012 - pp. 167-173</w:t>
            </w:r>
          </w:p>
        </w:tc>
      </w:tr>
      <w:tr w:rsidR="006101D6" w14:paraId="679D1599" w14:textId="77777777" w:rsidTr="00E27B8F">
        <w:tc>
          <w:tcPr>
            <w:tcW w:w="426" w:type="dxa"/>
          </w:tcPr>
          <w:p w14:paraId="69465B72" w14:textId="77777777" w:rsidR="006101D6" w:rsidRPr="005F181B" w:rsidRDefault="006101D6" w:rsidP="00E27B8F">
            <w:pPr>
              <w:pStyle w:val="ListParagraph"/>
              <w:keepNext/>
              <w:numPr>
                <w:ilvl w:val="0"/>
                <w:numId w:val="17"/>
              </w:numPr>
              <w:spacing w:after="0" w:line="240" w:lineRule="auto"/>
              <w:ind w:left="318"/>
              <w:rPr>
                <w:rFonts w:ascii="Arial" w:hAnsi="Arial" w:cs="Arial"/>
                <w:b/>
                <w:sz w:val="19"/>
                <w:szCs w:val="19"/>
              </w:rPr>
            </w:pPr>
          </w:p>
        </w:tc>
        <w:tc>
          <w:tcPr>
            <w:tcW w:w="9213" w:type="dxa"/>
          </w:tcPr>
          <w:p w14:paraId="4B2F109C" w14:textId="77777777" w:rsidR="006101D6" w:rsidRPr="00AF5386" w:rsidRDefault="006101D6" w:rsidP="00E27B8F">
            <w:pPr>
              <w:spacing w:after="0" w:line="240" w:lineRule="auto"/>
              <w:ind w:left="0" w:firstLine="0"/>
              <w:rPr>
                <w:rFonts w:ascii="Arial" w:hAnsi="Arial" w:cs="Arial"/>
                <w:sz w:val="19"/>
                <w:szCs w:val="19"/>
              </w:rPr>
            </w:pPr>
            <w:r w:rsidRPr="00AF5386">
              <w:rPr>
                <w:rFonts w:ascii="Arial" w:hAnsi="Arial" w:cs="Arial"/>
                <w:bCs/>
                <w:sz w:val="19"/>
                <w:szCs w:val="19"/>
              </w:rPr>
              <w:t>R Stein and O Rumble</w:t>
            </w:r>
            <w:r w:rsidRPr="00AF5386">
              <w:rPr>
                <w:rFonts w:ascii="Arial" w:hAnsi="Arial" w:cs="Arial"/>
                <w:sz w:val="19"/>
                <w:szCs w:val="19"/>
              </w:rPr>
              <w:t xml:space="preserve"> “</w:t>
            </w:r>
            <w:r w:rsidRPr="00AF5386">
              <w:rPr>
                <w:rFonts w:ascii="Arial" w:hAnsi="Arial" w:cs="Arial"/>
                <w:bCs/>
                <w:sz w:val="19"/>
                <w:szCs w:val="19"/>
              </w:rPr>
              <w:t>The water policy and governance context in South Africa”</w:t>
            </w:r>
            <w:r w:rsidRPr="00AF5386">
              <w:rPr>
                <w:rFonts w:ascii="Arial" w:hAnsi="Arial" w:cs="Arial"/>
                <w:sz w:val="19"/>
                <w:szCs w:val="19"/>
              </w:rPr>
              <w:t xml:space="preserve"> </w:t>
            </w:r>
            <w:r w:rsidRPr="00AF5386">
              <w:rPr>
                <w:rFonts w:ascii="Arial" w:hAnsi="Arial" w:cs="Arial"/>
                <w:i/>
                <w:sz w:val="19"/>
                <w:szCs w:val="19"/>
              </w:rPr>
              <w:t>CDP Water Report</w:t>
            </w:r>
            <w:r w:rsidRPr="00AF5386">
              <w:rPr>
                <w:rFonts w:ascii="Arial" w:hAnsi="Arial" w:cs="Arial"/>
                <w:sz w:val="19"/>
                <w:szCs w:val="19"/>
              </w:rPr>
              <w:t xml:space="preserve"> (May 2014)</w:t>
            </w:r>
          </w:p>
        </w:tc>
      </w:tr>
      <w:tr w:rsidR="006101D6" w14:paraId="428C262B" w14:textId="77777777" w:rsidTr="00E27B8F">
        <w:tc>
          <w:tcPr>
            <w:tcW w:w="426" w:type="dxa"/>
          </w:tcPr>
          <w:p w14:paraId="10528220" w14:textId="77777777" w:rsidR="006101D6" w:rsidRPr="005F181B" w:rsidRDefault="006101D6" w:rsidP="00E27B8F">
            <w:pPr>
              <w:pStyle w:val="ListParagraph"/>
              <w:keepNext/>
              <w:numPr>
                <w:ilvl w:val="0"/>
                <w:numId w:val="17"/>
              </w:numPr>
              <w:spacing w:after="0" w:line="240" w:lineRule="auto"/>
              <w:ind w:left="318"/>
              <w:rPr>
                <w:rFonts w:ascii="Arial" w:hAnsi="Arial" w:cs="Arial"/>
                <w:b/>
                <w:sz w:val="19"/>
                <w:szCs w:val="19"/>
              </w:rPr>
            </w:pPr>
          </w:p>
        </w:tc>
        <w:tc>
          <w:tcPr>
            <w:tcW w:w="9213" w:type="dxa"/>
          </w:tcPr>
          <w:p w14:paraId="4856BC8C" w14:textId="77777777" w:rsidR="006101D6" w:rsidRPr="00AF5386" w:rsidRDefault="006101D6" w:rsidP="00E27B8F">
            <w:pPr>
              <w:spacing w:after="0" w:line="240" w:lineRule="auto"/>
              <w:ind w:left="0" w:firstLine="0"/>
              <w:rPr>
                <w:rFonts w:ascii="Arial" w:hAnsi="Arial" w:cs="Arial"/>
                <w:color w:val="auto"/>
                <w:sz w:val="19"/>
                <w:szCs w:val="19"/>
              </w:rPr>
            </w:pPr>
            <w:r w:rsidRPr="00AF5386">
              <w:rPr>
                <w:rFonts w:ascii="Arial" w:eastAsiaTheme="minorEastAsia" w:hAnsi="Arial" w:cs="Arial"/>
                <w:bCs/>
                <w:color w:val="auto"/>
                <w:sz w:val="19"/>
                <w:szCs w:val="19"/>
              </w:rPr>
              <w:t>B Dhladhla and O Rumble</w:t>
            </w:r>
            <w:r w:rsidRPr="00AF5386">
              <w:rPr>
                <w:rFonts w:ascii="Arial" w:hAnsi="Arial" w:cs="Arial"/>
                <w:color w:val="auto"/>
                <w:sz w:val="19"/>
                <w:szCs w:val="19"/>
              </w:rPr>
              <w:t xml:space="preserve"> “Expert View: Water – Fuelling the Debate” (2014) </w:t>
            </w:r>
            <w:r w:rsidRPr="00AF5386">
              <w:rPr>
                <w:rFonts w:ascii="Arial" w:hAnsi="Arial" w:cs="Arial"/>
                <w:i/>
                <w:color w:val="auto"/>
                <w:sz w:val="19"/>
                <w:szCs w:val="19"/>
              </w:rPr>
              <w:t>Mining, People and the Environment</w:t>
            </w:r>
          </w:p>
        </w:tc>
      </w:tr>
      <w:tr w:rsidR="006101D6" w14:paraId="64C195E5" w14:textId="77777777" w:rsidTr="00E27B8F">
        <w:tc>
          <w:tcPr>
            <w:tcW w:w="426" w:type="dxa"/>
          </w:tcPr>
          <w:p w14:paraId="15A11B43" w14:textId="77777777" w:rsidR="006101D6" w:rsidRPr="005F181B" w:rsidRDefault="006101D6" w:rsidP="00E27B8F">
            <w:pPr>
              <w:pStyle w:val="ListParagraph"/>
              <w:keepNext/>
              <w:numPr>
                <w:ilvl w:val="0"/>
                <w:numId w:val="17"/>
              </w:numPr>
              <w:spacing w:after="0" w:line="240" w:lineRule="auto"/>
              <w:ind w:left="318"/>
              <w:rPr>
                <w:rFonts w:ascii="Arial" w:hAnsi="Arial" w:cs="Arial"/>
                <w:b/>
                <w:sz w:val="19"/>
                <w:szCs w:val="19"/>
              </w:rPr>
            </w:pPr>
          </w:p>
        </w:tc>
        <w:tc>
          <w:tcPr>
            <w:tcW w:w="9213" w:type="dxa"/>
          </w:tcPr>
          <w:p w14:paraId="609F926F" w14:textId="20430482" w:rsidR="006101D6" w:rsidRPr="00AF5386" w:rsidRDefault="006101D6" w:rsidP="00E27B8F">
            <w:pPr>
              <w:spacing w:after="0" w:line="240" w:lineRule="auto"/>
              <w:ind w:left="0" w:firstLine="0"/>
              <w:rPr>
                <w:rFonts w:ascii="Arial" w:hAnsi="Arial" w:cs="Arial"/>
                <w:sz w:val="19"/>
                <w:szCs w:val="19"/>
              </w:rPr>
            </w:pPr>
            <w:r w:rsidRPr="00AF5386">
              <w:rPr>
                <w:rFonts w:ascii="Arial" w:hAnsi="Arial" w:cs="Arial"/>
                <w:sz w:val="19"/>
                <w:szCs w:val="19"/>
              </w:rPr>
              <w:t xml:space="preserve">O Rumble and M Mamkeli “Relooking SA’s Nuclear Law Regime” </w:t>
            </w:r>
            <w:r w:rsidRPr="00AF5386">
              <w:rPr>
                <w:rFonts w:ascii="Arial" w:hAnsi="Arial" w:cs="Arial"/>
                <w:i/>
                <w:sz w:val="19"/>
                <w:szCs w:val="19"/>
              </w:rPr>
              <w:t>The Mercury</w:t>
            </w:r>
            <w:r w:rsidRPr="00AF5386">
              <w:rPr>
                <w:rFonts w:ascii="Arial" w:hAnsi="Arial" w:cs="Arial"/>
                <w:sz w:val="19"/>
                <w:szCs w:val="19"/>
              </w:rPr>
              <w:t xml:space="preserve"> (28 May 2014) and the </w:t>
            </w:r>
            <w:r w:rsidRPr="00AF5386">
              <w:rPr>
                <w:rFonts w:ascii="Arial" w:hAnsi="Arial" w:cs="Arial"/>
                <w:i/>
                <w:sz w:val="19"/>
                <w:szCs w:val="19"/>
              </w:rPr>
              <w:t>Legal Times</w:t>
            </w:r>
            <w:r w:rsidRPr="00AF5386">
              <w:rPr>
                <w:rFonts w:ascii="Arial" w:hAnsi="Arial" w:cs="Arial"/>
                <w:sz w:val="19"/>
                <w:szCs w:val="19"/>
              </w:rPr>
              <w:t xml:space="preserve"> (9 May 2014)</w:t>
            </w:r>
          </w:p>
        </w:tc>
      </w:tr>
      <w:tr w:rsidR="006101D6" w14:paraId="3FFD7514" w14:textId="77777777" w:rsidTr="00E27B8F">
        <w:tc>
          <w:tcPr>
            <w:tcW w:w="426" w:type="dxa"/>
          </w:tcPr>
          <w:p w14:paraId="71A06FC5" w14:textId="77777777" w:rsidR="006101D6" w:rsidRPr="005F181B" w:rsidRDefault="006101D6" w:rsidP="00E27B8F">
            <w:pPr>
              <w:pStyle w:val="ListParagraph"/>
              <w:keepNext/>
              <w:numPr>
                <w:ilvl w:val="0"/>
                <w:numId w:val="17"/>
              </w:numPr>
              <w:spacing w:after="0" w:line="240" w:lineRule="auto"/>
              <w:ind w:left="318"/>
              <w:rPr>
                <w:rFonts w:ascii="Arial" w:hAnsi="Arial" w:cs="Arial"/>
                <w:b/>
                <w:sz w:val="19"/>
                <w:szCs w:val="19"/>
              </w:rPr>
            </w:pPr>
          </w:p>
        </w:tc>
        <w:tc>
          <w:tcPr>
            <w:tcW w:w="9213" w:type="dxa"/>
          </w:tcPr>
          <w:p w14:paraId="32ECC2E4" w14:textId="77777777" w:rsidR="006101D6" w:rsidRPr="00AF5386" w:rsidRDefault="006101D6" w:rsidP="00E27B8F">
            <w:pPr>
              <w:spacing w:after="0" w:line="240" w:lineRule="auto"/>
              <w:ind w:left="0" w:firstLine="0"/>
              <w:rPr>
                <w:rFonts w:ascii="Arial" w:hAnsi="Arial" w:cs="Arial"/>
                <w:sz w:val="19"/>
                <w:szCs w:val="19"/>
              </w:rPr>
            </w:pPr>
            <w:r>
              <w:rPr>
                <w:rFonts w:ascii="Arial" w:hAnsi="Arial" w:cs="Arial"/>
                <w:sz w:val="19"/>
                <w:szCs w:val="19"/>
              </w:rPr>
              <w:t>O Rumble and R Stein “Water Policy and Governance in South Africa”  CDP Water Report (2013)</w:t>
            </w:r>
          </w:p>
        </w:tc>
      </w:tr>
      <w:tr w:rsidR="006101D6" w14:paraId="65DF330F" w14:textId="77777777" w:rsidTr="00E27B8F">
        <w:tc>
          <w:tcPr>
            <w:tcW w:w="426" w:type="dxa"/>
          </w:tcPr>
          <w:p w14:paraId="79814858" w14:textId="77777777" w:rsidR="006101D6" w:rsidRPr="005F181B" w:rsidRDefault="006101D6" w:rsidP="00E27B8F">
            <w:pPr>
              <w:pStyle w:val="ListParagraph"/>
              <w:keepNext/>
              <w:numPr>
                <w:ilvl w:val="0"/>
                <w:numId w:val="17"/>
              </w:numPr>
              <w:spacing w:after="0" w:line="240" w:lineRule="auto"/>
              <w:ind w:left="318"/>
              <w:rPr>
                <w:rFonts w:ascii="Arial" w:hAnsi="Arial" w:cs="Arial"/>
                <w:b/>
                <w:sz w:val="19"/>
                <w:szCs w:val="19"/>
              </w:rPr>
            </w:pPr>
          </w:p>
        </w:tc>
        <w:tc>
          <w:tcPr>
            <w:tcW w:w="9213" w:type="dxa"/>
          </w:tcPr>
          <w:p w14:paraId="6FC14E21" w14:textId="77777777" w:rsidR="006101D6" w:rsidRPr="00AF5386" w:rsidRDefault="006101D6" w:rsidP="00E27B8F">
            <w:pPr>
              <w:spacing w:after="0" w:line="240" w:lineRule="auto"/>
              <w:ind w:left="0" w:firstLine="0"/>
              <w:rPr>
                <w:rFonts w:ascii="Arial" w:hAnsi="Arial" w:cs="Arial"/>
                <w:sz w:val="19"/>
                <w:szCs w:val="19"/>
              </w:rPr>
            </w:pPr>
            <w:r w:rsidRPr="00AF5386">
              <w:rPr>
                <w:rFonts w:ascii="Arial" w:hAnsi="Arial" w:cs="Arial"/>
                <w:sz w:val="19"/>
                <w:szCs w:val="19"/>
              </w:rPr>
              <w:t xml:space="preserve">O Rumble, A Gilder and B Dhladhla “PLC Multi-Jurisdictional Guide for Environmental Law” </w:t>
            </w:r>
            <w:r>
              <w:rPr>
                <w:rFonts w:ascii="Arial" w:hAnsi="Arial" w:cs="Arial"/>
                <w:sz w:val="19"/>
                <w:szCs w:val="19"/>
              </w:rPr>
              <w:t>(</w:t>
            </w:r>
            <w:r w:rsidRPr="00AF5386">
              <w:rPr>
                <w:rFonts w:ascii="Arial" w:hAnsi="Arial" w:cs="Arial"/>
                <w:sz w:val="19"/>
                <w:szCs w:val="19"/>
              </w:rPr>
              <w:t>2012/13</w:t>
            </w:r>
            <w:r>
              <w:rPr>
                <w:rFonts w:ascii="Arial" w:hAnsi="Arial" w:cs="Arial"/>
                <w:sz w:val="19"/>
                <w:szCs w:val="19"/>
              </w:rPr>
              <w:t>)</w:t>
            </w:r>
          </w:p>
        </w:tc>
      </w:tr>
      <w:tr w:rsidR="006101D6" w14:paraId="5C88FD44" w14:textId="77777777" w:rsidTr="00E27B8F">
        <w:tc>
          <w:tcPr>
            <w:tcW w:w="426" w:type="dxa"/>
          </w:tcPr>
          <w:p w14:paraId="3EB6B605" w14:textId="77777777" w:rsidR="006101D6" w:rsidRPr="005F181B" w:rsidRDefault="006101D6" w:rsidP="00E27B8F">
            <w:pPr>
              <w:pStyle w:val="ListParagraph"/>
              <w:keepNext/>
              <w:numPr>
                <w:ilvl w:val="0"/>
                <w:numId w:val="17"/>
              </w:numPr>
              <w:spacing w:after="0" w:line="240" w:lineRule="auto"/>
              <w:ind w:left="318"/>
              <w:rPr>
                <w:rFonts w:ascii="Arial" w:hAnsi="Arial" w:cs="Arial"/>
                <w:b/>
                <w:sz w:val="19"/>
                <w:szCs w:val="19"/>
              </w:rPr>
            </w:pPr>
          </w:p>
        </w:tc>
        <w:tc>
          <w:tcPr>
            <w:tcW w:w="9213" w:type="dxa"/>
          </w:tcPr>
          <w:p w14:paraId="0271A30E" w14:textId="77777777" w:rsidR="006101D6" w:rsidRPr="00AF5386" w:rsidRDefault="006101D6" w:rsidP="00E27B8F">
            <w:pPr>
              <w:spacing w:after="0" w:line="240" w:lineRule="auto"/>
              <w:ind w:left="0" w:firstLine="0"/>
              <w:rPr>
                <w:rFonts w:ascii="Arial" w:hAnsi="Arial" w:cs="Arial"/>
                <w:sz w:val="19"/>
                <w:szCs w:val="19"/>
              </w:rPr>
            </w:pPr>
            <w:r w:rsidRPr="00AF5386">
              <w:rPr>
                <w:rFonts w:ascii="Arial" w:hAnsi="Arial" w:cs="Arial"/>
                <w:sz w:val="19"/>
                <w:szCs w:val="19"/>
              </w:rPr>
              <w:t xml:space="preserve">J Glazewski and O Rumble: “A Rose is a Rose but is an Acacia and Acacia: Global Administrative Law in Action” </w:t>
            </w:r>
            <w:r w:rsidRPr="00AF5386">
              <w:rPr>
                <w:rFonts w:ascii="Arial" w:hAnsi="Arial" w:cs="Arial"/>
                <w:i/>
                <w:sz w:val="19"/>
                <w:szCs w:val="19"/>
              </w:rPr>
              <w:t xml:space="preserve">Acta Juridica </w:t>
            </w:r>
            <w:r w:rsidRPr="00AF5386">
              <w:rPr>
                <w:rFonts w:ascii="Arial" w:hAnsi="Arial" w:cs="Arial"/>
                <w:sz w:val="19"/>
                <w:szCs w:val="19"/>
              </w:rPr>
              <w:t xml:space="preserve"> </w:t>
            </w:r>
            <w:r>
              <w:rPr>
                <w:rFonts w:ascii="Arial" w:hAnsi="Arial" w:cs="Arial"/>
                <w:sz w:val="19"/>
                <w:szCs w:val="19"/>
              </w:rPr>
              <w:t>(</w:t>
            </w:r>
            <w:r w:rsidRPr="00AF5386">
              <w:rPr>
                <w:rFonts w:ascii="Arial" w:hAnsi="Arial" w:cs="Arial"/>
                <w:sz w:val="19"/>
                <w:szCs w:val="19"/>
              </w:rPr>
              <w:t>2009</w:t>
            </w:r>
            <w:r>
              <w:rPr>
                <w:rFonts w:ascii="Arial" w:hAnsi="Arial" w:cs="Arial"/>
                <w:sz w:val="19"/>
                <w:szCs w:val="19"/>
              </w:rPr>
              <w:t>)</w:t>
            </w:r>
            <w:r w:rsidRPr="00AF5386">
              <w:rPr>
                <w:rFonts w:ascii="Arial" w:hAnsi="Arial" w:cs="Arial"/>
                <w:sz w:val="19"/>
                <w:szCs w:val="19"/>
              </w:rPr>
              <w:t xml:space="preserve"> at 381</w:t>
            </w:r>
          </w:p>
        </w:tc>
      </w:tr>
      <w:tr w:rsidR="006101D6" w14:paraId="4DBAF4AD" w14:textId="77777777" w:rsidTr="00E27B8F">
        <w:tc>
          <w:tcPr>
            <w:tcW w:w="426" w:type="dxa"/>
          </w:tcPr>
          <w:p w14:paraId="0E6907DA" w14:textId="77777777" w:rsidR="006101D6" w:rsidRPr="005F181B" w:rsidRDefault="006101D6" w:rsidP="00E27B8F">
            <w:pPr>
              <w:pStyle w:val="ListParagraph"/>
              <w:keepNext/>
              <w:numPr>
                <w:ilvl w:val="0"/>
                <w:numId w:val="17"/>
              </w:numPr>
              <w:spacing w:after="0" w:line="240" w:lineRule="auto"/>
              <w:ind w:left="318"/>
              <w:rPr>
                <w:rFonts w:ascii="Arial" w:hAnsi="Arial" w:cs="Arial"/>
                <w:b/>
                <w:sz w:val="19"/>
                <w:szCs w:val="19"/>
              </w:rPr>
            </w:pPr>
          </w:p>
        </w:tc>
        <w:tc>
          <w:tcPr>
            <w:tcW w:w="9213" w:type="dxa"/>
          </w:tcPr>
          <w:p w14:paraId="6E5F011F" w14:textId="77777777" w:rsidR="006101D6" w:rsidRPr="00AF5386" w:rsidRDefault="006101D6" w:rsidP="00E27B8F">
            <w:pPr>
              <w:spacing w:after="0" w:line="240" w:lineRule="auto"/>
              <w:ind w:left="0" w:firstLine="0"/>
              <w:rPr>
                <w:rFonts w:ascii="Arial" w:hAnsi="Arial" w:cs="Arial"/>
                <w:sz w:val="19"/>
                <w:szCs w:val="19"/>
              </w:rPr>
            </w:pPr>
            <w:r w:rsidRPr="00AF5386">
              <w:rPr>
                <w:rFonts w:ascii="Arial" w:hAnsi="Arial" w:cs="Arial"/>
                <w:sz w:val="19"/>
                <w:szCs w:val="19"/>
              </w:rPr>
              <w:t>O Rumble and Glazewski and, Annual Survey: Environmental Chapter</w:t>
            </w:r>
            <w:r w:rsidRPr="00AF5386">
              <w:rPr>
                <w:rFonts w:ascii="Arial" w:hAnsi="Arial" w:cs="Arial"/>
                <w:i/>
                <w:sz w:val="19"/>
                <w:szCs w:val="19"/>
              </w:rPr>
              <w:t xml:space="preserve"> </w:t>
            </w:r>
            <w:r w:rsidRPr="00AF5386">
              <w:rPr>
                <w:rFonts w:ascii="Arial" w:hAnsi="Arial" w:cs="Arial"/>
                <w:sz w:val="19"/>
                <w:szCs w:val="19"/>
              </w:rPr>
              <w:t>(2008)</w:t>
            </w:r>
          </w:p>
        </w:tc>
      </w:tr>
    </w:tbl>
    <w:p w14:paraId="27877161" w14:textId="77777777" w:rsidR="001E0208" w:rsidRPr="00AF5386" w:rsidRDefault="001E0208" w:rsidP="001E0208">
      <w:pPr>
        <w:pStyle w:val="Heading2"/>
        <w:numPr>
          <w:ilvl w:val="0"/>
          <w:numId w:val="0"/>
        </w:numPr>
        <w:pBdr>
          <w:bottom w:val="single" w:sz="4" w:space="1" w:color="auto"/>
        </w:pBdr>
        <w:rPr>
          <w:rFonts w:ascii="Arial" w:hAnsi="Arial" w:cs="Arial"/>
          <w:b w:val="0"/>
          <w:color w:val="auto"/>
          <w:sz w:val="40"/>
          <w:szCs w:val="40"/>
        </w:rPr>
      </w:pPr>
      <w:r>
        <w:rPr>
          <w:rFonts w:ascii="Arial" w:hAnsi="Arial" w:cs="Arial"/>
          <w:b w:val="0"/>
          <w:color w:val="auto"/>
          <w:sz w:val="40"/>
          <w:szCs w:val="40"/>
        </w:rPr>
        <w:lastRenderedPageBreak/>
        <w:t>Academic positions and societal memberships</w:t>
      </w:r>
    </w:p>
    <w:tbl>
      <w:tblPr>
        <w:tblStyle w:val="TableGrid"/>
        <w:tblpPr w:leftFromText="180" w:rightFromText="180" w:vertAnchor="text" w:horzAnchor="margin" w:tblpY="31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221"/>
      </w:tblGrid>
      <w:tr w:rsidR="001E0208" w:rsidRPr="00AF5386" w14:paraId="7000CE5E" w14:textId="77777777" w:rsidTr="00E27B8F">
        <w:tc>
          <w:tcPr>
            <w:tcW w:w="1418" w:type="dxa"/>
          </w:tcPr>
          <w:p w14:paraId="12154B37" w14:textId="77777777" w:rsidR="001E0208" w:rsidRPr="00276411" w:rsidRDefault="001E0208" w:rsidP="00E27B8F">
            <w:pPr>
              <w:keepNext/>
              <w:spacing w:after="0" w:line="240" w:lineRule="auto"/>
              <w:ind w:left="-108" w:firstLine="0"/>
              <w:rPr>
                <w:rFonts w:ascii="Arial" w:hAnsi="Arial" w:cs="Arial"/>
                <w:b/>
                <w:sz w:val="19"/>
                <w:szCs w:val="19"/>
              </w:rPr>
            </w:pPr>
            <w:r w:rsidRPr="00276411">
              <w:rPr>
                <w:rFonts w:ascii="Arial" w:hAnsi="Arial" w:cs="Arial"/>
                <w:b/>
                <w:sz w:val="19"/>
                <w:szCs w:val="19"/>
              </w:rPr>
              <w:t>2016</w:t>
            </w:r>
            <w:r>
              <w:rPr>
                <w:rFonts w:ascii="Arial" w:hAnsi="Arial" w:cs="Arial"/>
                <w:b/>
                <w:sz w:val="19"/>
                <w:szCs w:val="19"/>
              </w:rPr>
              <w:t xml:space="preserve"> - 2017</w:t>
            </w:r>
          </w:p>
        </w:tc>
        <w:tc>
          <w:tcPr>
            <w:tcW w:w="8221" w:type="dxa"/>
          </w:tcPr>
          <w:p w14:paraId="55F34091" w14:textId="77777777" w:rsidR="001E0208" w:rsidRPr="00276411" w:rsidRDefault="001E0208" w:rsidP="00E27B8F">
            <w:pPr>
              <w:keepNext/>
              <w:spacing w:after="0" w:line="240" w:lineRule="auto"/>
              <w:ind w:left="0" w:firstLine="0"/>
              <w:rPr>
                <w:rFonts w:ascii="Arial" w:hAnsi="Arial" w:cs="Arial"/>
                <w:sz w:val="19"/>
                <w:szCs w:val="19"/>
              </w:rPr>
            </w:pPr>
            <w:r w:rsidRPr="00276411">
              <w:rPr>
                <w:rFonts w:ascii="Arial" w:hAnsi="Arial" w:cs="Arial"/>
                <w:sz w:val="19"/>
                <w:szCs w:val="19"/>
              </w:rPr>
              <w:t xml:space="preserve">External Examiner: LLM, University of the Witwatersrand and external examiner for </w:t>
            </w:r>
            <w:r>
              <w:rPr>
                <w:rFonts w:ascii="Arial" w:hAnsi="Arial" w:cs="Arial"/>
                <w:sz w:val="19"/>
                <w:szCs w:val="19"/>
              </w:rPr>
              <w:t>two</w:t>
            </w:r>
            <w:r w:rsidRPr="00276411">
              <w:rPr>
                <w:rFonts w:ascii="Arial" w:hAnsi="Arial" w:cs="Arial"/>
                <w:sz w:val="19"/>
                <w:szCs w:val="19"/>
              </w:rPr>
              <w:t xml:space="preserve"> LLM dissertation</w:t>
            </w:r>
            <w:r>
              <w:rPr>
                <w:rFonts w:ascii="Arial" w:hAnsi="Arial" w:cs="Arial"/>
                <w:sz w:val="19"/>
                <w:szCs w:val="19"/>
              </w:rPr>
              <w:t>s</w:t>
            </w:r>
            <w:r w:rsidRPr="00276411">
              <w:rPr>
                <w:rFonts w:ascii="Arial" w:hAnsi="Arial" w:cs="Arial"/>
                <w:sz w:val="19"/>
                <w:szCs w:val="19"/>
              </w:rPr>
              <w:t xml:space="preserve"> on climate change at the University of the North West</w:t>
            </w:r>
          </w:p>
        </w:tc>
      </w:tr>
      <w:tr w:rsidR="001E0208" w:rsidRPr="00AF5386" w14:paraId="7692D18C" w14:textId="77777777" w:rsidTr="00E27B8F">
        <w:tc>
          <w:tcPr>
            <w:tcW w:w="1418" w:type="dxa"/>
          </w:tcPr>
          <w:p w14:paraId="69F9E83A" w14:textId="77777777" w:rsidR="001E0208" w:rsidRPr="00276411" w:rsidRDefault="001E0208" w:rsidP="00E27B8F">
            <w:pPr>
              <w:keepNext/>
              <w:spacing w:after="0" w:line="240" w:lineRule="auto"/>
              <w:ind w:left="-108" w:firstLine="0"/>
              <w:rPr>
                <w:rFonts w:ascii="Arial" w:hAnsi="Arial" w:cs="Arial"/>
                <w:b/>
                <w:sz w:val="19"/>
                <w:szCs w:val="19"/>
              </w:rPr>
            </w:pPr>
            <w:r w:rsidRPr="00276411">
              <w:rPr>
                <w:rFonts w:ascii="Arial" w:hAnsi="Arial" w:cs="Arial"/>
                <w:b/>
                <w:sz w:val="19"/>
                <w:szCs w:val="19"/>
              </w:rPr>
              <w:t>2016</w:t>
            </w:r>
          </w:p>
        </w:tc>
        <w:tc>
          <w:tcPr>
            <w:tcW w:w="8221" w:type="dxa"/>
          </w:tcPr>
          <w:p w14:paraId="334EF17B" w14:textId="1EE706E4" w:rsidR="001E0208" w:rsidRPr="00276411" w:rsidRDefault="001E0208" w:rsidP="00E27B8F">
            <w:pPr>
              <w:keepNext/>
              <w:spacing w:after="0" w:line="240" w:lineRule="auto"/>
              <w:ind w:left="0" w:firstLine="0"/>
              <w:rPr>
                <w:rFonts w:ascii="Arial" w:hAnsi="Arial" w:cs="Arial"/>
                <w:sz w:val="19"/>
                <w:szCs w:val="19"/>
              </w:rPr>
            </w:pPr>
            <w:r w:rsidRPr="00276411">
              <w:rPr>
                <w:rFonts w:ascii="Arial" w:hAnsi="Arial" w:cs="Arial"/>
                <w:sz w:val="19"/>
                <w:szCs w:val="19"/>
              </w:rPr>
              <w:t xml:space="preserve">Guest Lecturer on the Paris Agreement and Climate Change at the </w:t>
            </w:r>
            <w:r w:rsidRPr="00276411">
              <w:rPr>
                <w:rFonts w:ascii="Arial" w:hAnsi="Arial" w:cs="Arial"/>
                <w:sz w:val="19"/>
                <w:szCs w:val="19"/>
                <w:lang w:val="en-ZA"/>
              </w:rPr>
              <w:t xml:space="preserve">African Climate and Development Initiative, </w:t>
            </w:r>
            <w:r w:rsidRPr="00276411">
              <w:rPr>
                <w:rFonts w:ascii="Arial" w:hAnsi="Arial" w:cs="Arial"/>
                <w:sz w:val="19"/>
                <w:szCs w:val="19"/>
              </w:rPr>
              <w:t xml:space="preserve"> </w:t>
            </w:r>
            <w:r w:rsidRPr="00276411">
              <w:rPr>
                <w:rFonts w:ascii="Arial" w:hAnsi="Arial" w:cs="Arial"/>
                <w:sz w:val="19"/>
                <w:szCs w:val="19"/>
              </w:rPr>
              <w:t>University of Cape Town</w:t>
            </w:r>
          </w:p>
        </w:tc>
      </w:tr>
      <w:tr w:rsidR="001E0208" w:rsidRPr="00AF5386" w14:paraId="74845C6A" w14:textId="77777777" w:rsidTr="00E27B8F">
        <w:tc>
          <w:tcPr>
            <w:tcW w:w="1418" w:type="dxa"/>
          </w:tcPr>
          <w:p w14:paraId="797DEE34" w14:textId="77777777" w:rsidR="001E0208" w:rsidRPr="00276411" w:rsidRDefault="001E0208" w:rsidP="00E27B8F">
            <w:pPr>
              <w:keepNext/>
              <w:spacing w:after="0" w:line="240" w:lineRule="auto"/>
              <w:ind w:left="-108" w:firstLine="0"/>
              <w:rPr>
                <w:rFonts w:ascii="Arial" w:hAnsi="Arial" w:cs="Arial"/>
                <w:b/>
                <w:sz w:val="19"/>
                <w:szCs w:val="19"/>
              </w:rPr>
            </w:pPr>
            <w:r w:rsidRPr="00276411">
              <w:rPr>
                <w:rFonts w:ascii="Arial" w:hAnsi="Arial" w:cs="Arial"/>
                <w:b/>
                <w:sz w:val="19"/>
                <w:szCs w:val="19"/>
              </w:rPr>
              <w:t>2015</w:t>
            </w:r>
          </w:p>
        </w:tc>
        <w:tc>
          <w:tcPr>
            <w:tcW w:w="8221" w:type="dxa"/>
          </w:tcPr>
          <w:p w14:paraId="6F2834F4" w14:textId="20000E41" w:rsidR="001E0208" w:rsidRPr="00276411" w:rsidRDefault="001E0208" w:rsidP="00E27B8F">
            <w:pPr>
              <w:keepNext/>
              <w:spacing w:after="0" w:line="240" w:lineRule="auto"/>
              <w:ind w:left="0" w:firstLine="0"/>
              <w:rPr>
                <w:rFonts w:ascii="Arial" w:hAnsi="Arial" w:cs="Arial"/>
                <w:sz w:val="19"/>
                <w:szCs w:val="19"/>
              </w:rPr>
            </w:pPr>
            <w:r w:rsidRPr="00276411">
              <w:rPr>
                <w:rFonts w:ascii="Arial" w:hAnsi="Arial" w:cs="Arial"/>
                <w:sz w:val="19"/>
                <w:szCs w:val="19"/>
              </w:rPr>
              <w:t>Guest Lecturer on Climate Change at the Energy Law short course and LLM programme at the Law Faculty, University of Cape Town</w:t>
            </w:r>
            <w:bookmarkStart w:id="0" w:name="_GoBack"/>
            <w:bookmarkEnd w:id="0"/>
          </w:p>
        </w:tc>
      </w:tr>
      <w:tr w:rsidR="001E0208" w:rsidRPr="00AF5386" w14:paraId="412F6B7B" w14:textId="77777777" w:rsidTr="00E27B8F">
        <w:tc>
          <w:tcPr>
            <w:tcW w:w="1418" w:type="dxa"/>
          </w:tcPr>
          <w:p w14:paraId="14DA3E61" w14:textId="77777777" w:rsidR="001E0208" w:rsidRPr="00276411" w:rsidRDefault="001E0208" w:rsidP="00E27B8F">
            <w:pPr>
              <w:keepNext/>
              <w:spacing w:after="0" w:line="240" w:lineRule="auto"/>
              <w:ind w:left="-108" w:firstLine="0"/>
              <w:rPr>
                <w:rFonts w:ascii="Arial" w:hAnsi="Arial" w:cs="Arial"/>
                <w:b/>
                <w:sz w:val="19"/>
                <w:szCs w:val="19"/>
              </w:rPr>
            </w:pPr>
            <w:r w:rsidRPr="00276411">
              <w:rPr>
                <w:rFonts w:ascii="Arial" w:hAnsi="Arial" w:cs="Arial"/>
                <w:b/>
                <w:sz w:val="19"/>
                <w:szCs w:val="19"/>
              </w:rPr>
              <w:t>2015</w:t>
            </w:r>
          </w:p>
        </w:tc>
        <w:tc>
          <w:tcPr>
            <w:tcW w:w="8221" w:type="dxa"/>
          </w:tcPr>
          <w:p w14:paraId="1397CA0F" w14:textId="77777777" w:rsidR="001E0208" w:rsidRPr="00276411" w:rsidRDefault="001E0208" w:rsidP="00E27B8F">
            <w:pPr>
              <w:keepNext/>
              <w:spacing w:after="0" w:line="240" w:lineRule="auto"/>
              <w:ind w:left="0" w:firstLine="0"/>
              <w:rPr>
                <w:rFonts w:ascii="Arial" w:hAnsi="Arial" w:cs="Arial"/>
                <w:sz w:val="19"/>
                <w:szCs w:val="19"/>
              </w:rPr>
            </w:pPr>
            <w:r w:rsidRPr="00276411">
              <w:rPr>
                <w:rFonts w:ascii="Arial" w:hAnsi="Arial" w:cs="Arial"/>
                <w:sz w:val="19"/>
                <w:szCs w:val="19"/>
              </w:rPr>
              <w:t xml:space="preserve">Guest Lecturer on pollution control at the University of Pretoria’s </w:t>
            </w:r>
            <w:r>
              <w:rPr>
                <w:rFonts w:ascii="Arial" w:hAnsi="Arial" w:cs="Arial"/>
                <w:sz w:val="19"/>
                <w:szCs w:val="19"/>
              </w:rPr>
              <w:t>LLM and LLB courses</w:t>
            </w:r>
          </w:p>
        </w:tc>
      </w:tr>
      <w:tr w:rsidR="001E0208" w:rsidRPr="00AF5386" w14:paraId="12845944" w14:textId="77777777" w:rsidTr="00E27B8F">
        <w:tc>
          <w:tcPr>
            <w:tcW w:w="1418" w:type="dxa"/>
          </w:tcPr>
          <w:p w14:paraId="533B12D7" w14:textId="77777777" w:rsidR="001E0208" w:rsidRPr="00276411" w:rsidRDefault="001E0208" w:rsidP="00E27B8F">
            <w:pPr>
              <w:keepNext/>
              <w:spacing w:after="0" w:line="240" w:lineRule="auto"/>
              <w:ind w:left="-108" w:firstLine="0"/>
              <w:rPr>
                <w:rFonts w:ascii="Arial" w:hAnsi="Arial" w:cs="Arial"/>
                <w:b/>
                <w:sz w:val="19"/>
                <w:szCs w:val="19"/>
              </w:rPr>
            </w:pPr>
            <w:r w:rsidRPr="00276411">
              <w:rPr>
                <w:rFonts w:ascii="Arial" w:hAnsi="Arial" w:cs="Arial"/>
                <w:b/>
                <w:sz w:val="19"/>
                <w:szCs w:val="19"/>
              </w:rPr>
              <w:t>2015</w:t>
            </w:r>
          </w:p>
        </w:tc>
        <w:tc>
          <w:tcPr>
            <w:tcW w:w="8221" w:type="dxa"/>
          </w:tcPr>
          <w:p w14:paraId="1C4EB50C" w14:textId="77777777" w:rsidR="001E0208" w:rsidRPr="00276411" w:rsidRDefault="001E0208" w:rsidP="00E27B8F">
            <w:pPr>
              <w:keepNext/>
              <w:spacing w:after="0" w:line="240" w:lineRule="auto"/>
              <w:ind w:left="0" w:firstLine="0"/>
              <w:rPr>
                <w:rFonts w:ascii="Arial" w:hAnsi="Arial" w:cs="Arial"/>
                <w:sz w:val="19"/>
                <w:szCs w:val="19"/>
              </w:rPr>
            </w:pPr>
            <w:r w:rsidRPr="00276411">
              <w:rPr>
                <w:rFonts w:ascii="Arial" w:hAnsi="Arial" w:cs="Arial"/>
                <w:sz w:val="19"/>
                <w:szCs w:val="19"/>
              </w:rPr>
              <w:t>External Examiner: LLM dissertation on climate change, University of the North West</w:t>
            </w:r>
          </w:p>
        </w:tc>
      </w:tr>
      <w:tr w:rsidR="001E0208" w:rsidRPr="00AF5386" w14:paraId="30F9D1F5" w14:textId="77777777" w:rsidTr="00E27B8F">
        <w:tc>
          <w:tcPr>
            <w:tcW w:w="1418" w:type="dxa"/>
          </w:tcPr>
          <w:p w14:paraId="7A613940" w14:textId="77777777" w:rsidR="001E0208" w:rsidRPr="00276411" w:rsidRDefault="001E0208" w:rsidP="00E27B8F">
            <w:pPr>
              <w:keepNext/>
              <w:spacing w:after="0" w:line="240" w:lineRule="auto"/>
              <w:ind w:left="-108" w:firstLine="0"/>
              <w:rPr>
                <w:rFonts w:ascii="Arial" w:hAnsi="Arial" w:cs="Arial"/>
                <w:b/>
                <w:sz w:val="19"/>
                <w:szCs w:val="19"/>
              </w:rPr>
            </w:pPr>
            <w:r w:rsidRPr="00276411">
              <w:rPr>
                <w:rFonts w:ascii="Arial" w:hAnsi="Arial" w:cs="Arial"/>
                <w:b/>
                <w:sz w:val="19"/>
                <w:szCs w:val="19"/>
              </w:rPr>
              <w:t>2014</w:t>
            </w:r>
          </w:p>
        </w:tc>
        <w:tc>
          <w:tcPr>
            <w:tcW w:w="8221" w:type="dxa"/>
          </w:tcPr>
          <w:p w14:paraId="7EDE4B40" w14:textId="77777777" w:rsidR="001E0208" w:rsidRPr="00276411" w:rsidRDefault="001E0208" w:rsidP="00E27B8F">
            <w:pPr>
              <w:keepNext/>
              <w:spacing w:after="0" w:line="240" w:lineRule="auto"/>
              <w:ind w:left="0" w:firstLine="0"/>
              <w:rPr>
                <w:rFonts w:ascii="Arial" w:hAnsi="Arial" w:cs="Arial"/>
                <w:b/>
                <w:sz w:val="19"/>
                <w:szCs w:val="19"/>
              </w:rPr>
            </w:pPr>
            <w:r w:rsidRPr="00276411">
              <w:rPr>
                <w:rFonts w:ascii="Arial" w:hAnsi="Arial" w:cs="Arial"/>
                <w:sz w:val="19"/>
                <w:szCs w:val="19"/>
              </w:rPr>
              <w:t>Guest Lecturer on Climate Change and Adaptation Law at the Mandela Rhodes Institute, Energy Law LLM</w:t>
            </w:r>
          </w:p>
        </w:tc>
      </w:tr>
      <w:tr w:rsidR="001E0208" w:rsidRPr="00AF5386" w14:paraId="5498A9BD" w14:textId="77777777" w:rsidTr="00E27B8F">
        <w:tc>
          <w:tcPr>
            <w:tcW w:w="1418" w:type="dxa"/>
          </w:tcPr>
          <w:p w14:paraId="7AF879A5" w14:textId="77777777" w:rsidR="001E0208" w:rsidRPr="00276411" w:rsidRDefault="001E0208" w:rsidP="00E27B8F">
            <w:pPr>
              <w:keepNext/>
              <w:spacing w:after="0" w:line="240" w:lineRule="auto"/>
              <w:ind w:left="-108" w:firstLine="0"/>
              <w:rPr>
                <w:rFonts w:ascii="Arial" w:hAnsi="Arial" w:cs="Arial"/>
                <w:b/>
                <w:sz w:val="19"/>
                <w:szCs w:val="19"/>
              </w:rPr>
            </w:pPr>
            <w:r w:rsidRPr="00276411">
              <w:rPr>
                <w:rFonts w:ascii="Arial" w:hAnsi="Arial" w:cs="Arial"/>
                <w:b/>
                <w:sz w:val="19"/>
                <w:szCs w:val="19"/>
              </w:rPr>
              <w:t>2014</w:t>
            </w:r>
          </w:p>
        </w:tc>
        <w:tc>
          <w:tcPr>
            <w:tcW w:w="8221" w:type="dxa"/>
          </w:tcPr>
          <w:p w14:paraId="295FA062" w14:textId="77777777" w:rsidR="001E0208" w:rsidRPr="00276411" w:rsidRDefault="001E0208" w:rsidP="00E27B8F">
            <w:pPr>
              <w:keepNext/>
              <w:spacing w:after="0" w:line="240" w:lineRule="auto"/>
              <w:ind w:left="0" w:firstLine="0"/>
              <w:rPr>
                <w:rFonts w:ascii="Arial" w:hAnsi="Arial" w:cs="Arial"/>
                <w:b/>
                <w:sz w:val="19"/>
                <w:szCs w:val="19"/>
              </w:rPr>
            </w:pPr>
            <w:r w:rsidRPr="00276411">
              <w:rPr>
                <w:rFonts w:ascii="Arial" w:hAnsi="Arial" w:cs="Arial"/>
                <w:sz w:val="19"/>
                <w:szCs w:val="19"/>
              </w:rPr>
              <w:t>Guest Lecturer at the University of the Witwatersrand on Waste Management Law: Environmental Law LLM</w:t>
            </w:r>
          </w:p>
        </w:tc>
      </w:tr>
      <w:tr w:rsidR="001E0208" w:rsidRPr="00AF5386" w14:paraId="42DD13B1" w14:textId="77777777" w:rsidTr="00E27B8F">
        <w:tc>
          <w:tcPr>
            <w:tcW w:w="1418" w:type="dxa"/>
          </w:tcPr>
          <w:p w14:paraId="7FB4A534" w14:textId="77777777" w:rsidR="001E0208" w:rsidRPr="00276411" w:rsidRDefault="001E0208" w:rsidP="00E27B8F">
            <w:pPr>
              <w:keepNext/>
              <w:spacing w:after="0" w:line="240" w:lineRule="auto"/>
              <w:ind w:left="-108" w:firstLine="0"/>
              <w:rPr>
                <w:rFonts w:ascii="Arial" w:hAnsi="Arial" w:cs="Arial"/>
                <w:b/>
                <w:sz w:val="19"/>
                <w:szCs w:val="19"/>
              </w:rPr>
            </w:pPr>
            <w:r w:rsidRPr="00276411">
              <w:rPr>
                <w:rFonts w:ascii="Arial" w:hAnsi="Arial" w:cs="Arial"/>
                <w:b/>
                <w:sz w:val="19"/>
                <w:szCs w:val="19"/>
              </w:rPr>
              <w:t>2013- 2015</w:t>
            </w:r>
          </w:p>
        </w:tc>
        <w:tc>
          <w:tcPr>
            <w:tcW w:w="8221" w:type="dxa"/>
          </w:tcPr>
          <w:p w14:paraId="5032AB29" w14:textId="36CF9429" w:rsidR="001E0208" w:rsidRPr="00276411" w:rsidRDefault="001E0208" w:rsidP="00E27B8F">
            <w:pPr>
              <w:keepNext/>
              <w:spacing w:after="0" w:line="240" w:lineRule="auto"/>
              <w:ind w:left="0" w:firstLine="0"/>
              <w:rPr>
                <w:rFonts w:ascii="Arial" w:hAnsi="Arial" w:cs="Arial"/>
                <w:sz w:val="19"/>
                <w:szCs w:val="19"/>
              </w:rPr>
            </w:pPr>
            <w:r w:rsidRPr="00276411">
              <w:rPr>
                <w:rFonts w:ascii="Arial" w:hAnsi="Arial" w:cs="Arial"/>
                <w:sz w:val="19"/>
                <w:szCs w:val="19"/>
              </w:rPr>
              <w:t xml:space="preserve">Guest Lecturer on Climate Change and Adaptation Law at the </w:t>
            </w:r>
            <w:r w:rsidRPr="00276411">
              <w:rPr>
                <w:rFonts w:ascii="Arial" w:hAnsi="Arial" w:cs="Arial"/>
                <w:sz w:val="19"/>
                <w:szCs w:val="19"/>
              </w:rPr>
              <w:t>North-West</w:t>
            </w:r>
            <w:r w:rsidRPr="00276411">
              <w:rPr>
                <w:rFonts w:ascii="Arial" w:hAnsi="Arial" w:cs="Arial"/>
                <w:sz w:val="19"/>
                <w:szCs w:val="19"/>
              </w:rPr>
              <w:t xml:space="preserve"> University, Environmental Law LLM</w:t>
            </w:r>
          </w:p>
        </w:tc>
      </w:tr>
      <w:tr w:rsidR="001E0208" w:rsidRPr="00AF5386" w14:paraId="7BBBB519" w14:textId="77777777" w:rsidTr="00E27B8F">
        <w:tc>
          <w:tcPr>
            <w:tcW w:w="1418" w:type="dxa"/>
          </w:tcPr>
          <w:p w14:paraId="3649584D" w14:textId="77777777" w:rsidR="001E0208" w:rsidRPr="00276411" w:rsidRDefault="001E0208" w:rsidP="00E27B8F">
            <w:pPr>
              <w:keepNext/>
              <w:spacing w:after="0" w:line="240" w:lineRule="auto"/>
              <w:ind w:left="-108" w:firstLine="0"/>
              <w:rPr>
                <w:rFonts w:ascii="Arial" w:hAnsi="Arial" w:cs="Arial"/>
                <w:b/>
                <w:sz w:val="19"/>
                <w:szCs w:val="19"/>
              </w:rPr>
            </w:pPr>
            <w:r w:rsidRPr="00276411">
              <w:rPr>
                <w:rFonts w:ascii="Arial" w:hAnsi="Arial" w:cs="Arial"/>
                <w:b/>
                <w:sz w:val="19"/>
                <w:szCs w:val="19"/>
              </w:rPr>
              <w:t>2013 - date</w:t>
            </w:r>
          </w:p>
        </w:tc>
        <w:tc>
          <w:tcPr>
            <w:tcW w:w="8221" w:type="dxa"/>
          </w:tcPr>
          <w:p w14:paraId="36CD4423" w14:textId="77777777" w:rsidR="001E0208" w:rsidRPr="00276411" w:rsidRDefault="001E0208" w:rsidP="00E27B8F">
            <w:pPr>
              <w:keepNext/>
              <w:spacing w:after="0" w:line="240" w:lineRule="auto"/>
              <w:ind w:left="0" w:firstLine="0"/>
              <w:rPr>
                <w:rFonts w:ascii="Arial" w:hAnsi="Arial" w:cs="Arial"/>
                <w:sz w:val="19"/>
                <w:szCs w:val="19"/>
              </w:rPr>
            </w:pPr>
            <w:r w:rsidRPr="00276411">
              <w:rPr>
                <w:rFonts w:ascii="Arial" w:hAnsi="Arial" w:cs="Arial"/>
                <w:sz w:val="19"/>
                <w:szCs w:val="19"/>
              </w:rPr>
              <w:t>Member of the Sustainable Energy Expert Advisory Panel, coordinated by the International Development Law Organization</w:t>
            </w:r>
          </w:p>
        </w:tc>
      </w:tr>
      <w:tr w:rsidR="001E0208" w:rsidRPr="00AF5386" w14:paraId="3165FADB" w14:textId="77777777" w:rsidTr="00E27B8F">
        <w:tc>
          <w:tcPr>
            <w:tcW w:w="1418" w:type="dxa"/>
          </w:tcPr>
          <w:p w14:paraId="6B1F7DBC" w14:textId="77777777" w:rsidR="001E0208" w:rsidRPr="00276411" w:rsidRDefault="001E0208" w:rsidP="00E27B8F">
            <w:pPr>
              <w:keepNext/>
              <w:spacing w:after="0" w:line="240" w:lineRule="auto"/>
              <w:ind w:left="-108" w:firstLine="0"/>
              <w:rPr>
                <w:rFonts w:ascii="Arial" w:hAnsi="Arial" w:cs="Arial"/>
                <w:b/>
                <w:sz w:val="19"/>
                <w:szCs w:val="19"/>
              </w:rPr>
            </w:pPr>
            <w:r w:rsidRPr="00276411">
              <w:rPr>
                <w:rFonts w:ascii="Arial" w:hAnsi="Arial" w:cs="Arial"/>
                <w:b/>
                <w:sz w:val="19"/>
                <w:szCs w:val="19"/>
              </w:rPr>
              <w:t>2014- date</w:t>
            </w:r>
          </w:p>
        </w:tc>
        <w:tc>
          <w:tcPr>
            <w:tcW w:w="8221" w:type="dxa"/>
          </w:tcPr>
          <w:p w14:paraId="322786AA" w14:textId="77777777" w:rsidR="001E0208" w:rsidRPr="00276411" w:rsidRDefault="001E0208" w:rsidP="00E27B8F">
            <w:pPr>
              <w:keepNext/>
              <w:spacing w:after="0" w:line="240" w:lineRule="auto"/>
              <w:ind w:left="0" w:firstLine="0"/>
              <w:rPr>
                <w:rFonts w:ascii="Arial" w:hAnsi="Arial" w:cs="Arial"/>
                <w:b/>
                <w:sz w:val="19"/>
                <w:szCs w:val="19"/>
              </w:rPr>
            </w:pPr>
            <w:r w:rsidRPr="00276411">
              <w:rPr>
                <w:rFonts w:ascii="Arial" w:hAnsi="Arial" w:cs="Arial"/>
                <w:sz w:val="19"/>
                <w:szCs w:val="19"/>
              </w:rPr>
              <w:t>Member: The Climate Reality Project</w:t>
            </w:r>
          </w:p>
        </w:tc>
      </w:tr>
      <w:tr w:rsidR="001E0208" w:rsidRPr="00AF5386" w14:paraId="52B19957" w14:textId="77777777" w:rsidTr="00E27B8F">
        <w:tc>
          <w:tcPr>
            <w:tcW w:w="1418" w:type="dxa"/>
          </w:tcPr>
          <w:p w14:paraId="305567E5" w14:textId="77777777" w:rsidR="001E0208" w:rsidRPr="00276411" w:rsidRDefault="001E0208" w:rsidP="00E27B8F">
            <w:pPr>
              <w:keepNext/>
              <w:spacing w:after="0" w:line="240" w:lineRule="auto"/>
              <w:ind w:left="-108" w:firstLine="0"/>
              <w:rPr>
                <w:rFonts w:ascii="Arial" w:hAnsi="Arial" w:cs="Arial"/>
                <w:b/>
                <w:sz w:val="19"/>
                <w:szCs w:val="19"/>
              </w:rPr>
            </w:pPr>
            <w:r w:rsidRPr="00276411">
              <w:rPr>
                <w:rFonts w:ascii="Arial" w:hAnsi="Arial" w:cs="Arial"/>
                <w:b/>
                <w:sz w:val="19"/>
                <w:szCs w:val="19"/>
              </w:rPr>
              <w:t>2014- date</w:t>
            </w:r>
          </w:p>
        </w:tc>
        <w:tc>
          <w:tcPr>
            <w:tcW w:w="8221" w:type="dxa"/>
          </w:tcPr>
          <w:p w14:paraId="577F88D8" w14:textId="77777777" w:rsidR="001E0208" w:rsidRPr="00276411" w:rsidRDefault="001E0208" w:rsidP="00E27B8F">
            <w:pPr>
              <w:keepNext/>
              <w:spacing w:after="0" w:line="240" w:lineRule="auto"/>
              <w:ind w:left="0" w:firstLine="0"/>
              <w:rPr>
                <w:rFonts w:ascii="Arial" w:hAnsi="Arial" w:cs="Arial"/>
                <w:b/>
                <w:sz w:val="19"/>
                <w:szCs w:val="19"/>
              </w:rPr>
            </w:pPr>
            <w:r w:rsidRPr="00276411">
              <w:rPr>
                <w:rFonts w:ascii="Arial" w:hAnsi="Arial" w:cs="Arial"/>
                <w:sz w:val="19"/>
                <w:szCs w:val="19"/>
              </w:rPr>
              <w:t>Member: The Climate Policy Group</w:t>
            </w:r>
          </w:p>
        </w:tc>
      </w:tr>
    </w:tbl>
    <w:p w14:paraId="142EC845" w14:textId="77777777" w:rsidR="00F24E7A" w:rsidRPr="00F24E7A" w:rsidRDefault="00F24E7A" w:rsidP="00003F18">
      <w:pPr>
        <w:pStyle w:val="Heading2"/>
        <w:numPr>
          <w:ilvl w:val="0"/>
          <w:numId w:val="0"/>
        </w:numPr>
        <w:pBdr>
          <w:bottom w:val="single" w:sz="4" w:space="1" w:color="auto"/>
        </w:pBdr>
        <w:rPr>
          <w:rFonts w:ascii="Arial" w:hAnsi="Arial" w:cs="Arial"/>
          <w:b w:val="0"/>
          <w:color w:val="auto"/>
          <w:sz w:val="40"/>
          <w:szCs w:val="40"/>
        </w:rPr>
      </w:pPr>
      <w:r>
        <w:rPr>
          <w:rFonts w:ascii="Arial" w:hAnsi="Arial" w:cs="Arial"/>
          <w:b w:val="0"/>
          <w:color w:val="auto"/>
          <w:sz w:val="40"/>
          <w:szCs w:val="40"/>
        </w:rPr>
        <w:t>Indicative list of work experience</w:t>
      </w:r>
    </w:p>
    <w:tbl>
      <w:tblPr>
        <w:tblStyle w:val="TableGrid"/>
        <w:tblpPr w:leftFromText="180" w:rightFromText="180" w:vertAnchor="text" w:horzAnchor="margin" w:tblpY="31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221"/>
      </w:tblGrid>
      <w:tr w:rsidR="00AD5A09" w14:paraId="46A4D2E5" w14:textId="77777777" w:rsidTr="00003F18">
        <w:tc>
          <w:tcPr>
            <w:tcW w:w="1418" w:type="dxa"/>
          </w:tcPr>
          <w:p w14:paraId="61C5A906" w14:textId="77777777" w:rsidR="00AD5A09" w:rsidRDefault="00AD5A09" w:rsidP="00A071AC">
            <w:pPr>
              <w:keepNext/>
              <w:spacing w:after="120" w:line="240" w:lineRule="auto"/>
              <w:ind w:left="-108" w:firstLine="0"/>
              <w:rPr>
                <w:rFonts w:ascii="Arial" w:hAnsi="Arial" w:cs="Arial"/>
                <w:b/>
                <w:sz w:val="19"/>
                <w:szCs w:val="19"/>
              </w:rPr>
            </w:pPr>
            <w:r>
              <w:rPr>
                <w:rFonts w:ascii="Arial" w:hAnsi="Arial" w:cs="Arial"/>
                <w:b/>
                <w:sz w:val="19"/>
                <w:szCs w:val="19"/>
              </w:rPr>
              <w:t>2016-2017</w:t>
            </w:r>
          </w:p>
        </w:tc>
        <w:tc>
          <w:tcPr>
            <w:tcW w:w="8221" w:type="dxa"/>
          </w:tcPr>
          <w:p w14:paraId="76F24097" w14:textId="77777777" w:rsidR="00AD5A09" w:rsidRPr="00003F18" w:rsidRDefault="00F44344" w:rsidP="00F44344">
            <w:pPr>
              <w:keepNext/>
              <w:spacing w:after="80" w:line="240" w:lineRule="auto"/>
              <w:ind w:left="0" w:firstLine="0"/>
              <w:rPr>
                <w:rFonts w:ascii="Arial" w:hAnsi="Arial" w:cs="Arial"/>
                <w:sz w:val="19"/>
                <w:szCs w:val="19"/>
              </w:rPr>
            </w:pPr>
            <w:r>
              <w:rPr>
                <w:rFonts w:ascii="Arial" w:hAnsi="Arial" w:cs="Arial"/>
                <w:sz w:val="19"/>
                <w:szCs w:val="19"/>
              </w:rPr>
              <w:t xml:space="preserve">Member of the drafting team of the </w:t>
            </w:r>
            <w:r w:rsidR="00AD5A09">
              <w:rPr>
                <w:rFonts w:ascii="Arial" w:hAnsi="Arial" w:cs="Arial"/>
                <w:sz w:val="19"/>
                <w:szCs w:val="19"/>
              </w:rPr>
              <w:t>Climate Change Bill for the Depa</w:t>
            </w:r>
            <w:r>
              <w:rPr>
                <w:rFonts w:ascii="Arial" w:hAnsi="Arial" w:cs="Arial"/>
                <w:sz w:val="19"/>
                <w:szCs w:val="19"/>
              </w:rPr>
              <w:t>rtment of Environmental Affairs. The project is ongoing and includes the development draft statutes, an</w:t>
            </w:r>
            <w:r w:rsidR="00AD5A09">
              <w:rPr>
                <w:rFonts w:ascii="Arial" w:hAnsi="Arial" w:cs="Arial"/>
                <w:sz w:val="19"/>
                <w:szCs w:val="19"/>
              </w:rPr>
              <w:t xml:space="preserve"> options paper of legislative mechanisms for implementation, a socio-economic impact study and legal opinion on the proposed legislative provisions.</w:t>
            </w:r>
          </w:p>
        </w:tc>
      </w:tr>
      <w:tr w:rsidR="00276411" w14:paraId="27CBF65A" w14:textId="77777777" w:rsidTr="00003F18">
        <w:tc>
          <w:tcPr>
            <w:tcW w:w="1418" w:type="dxa"/>
          </w:tcPr>
          <w:p w14:paraId="3C3B86B7" w14:textId="77777777" w:rsidR="00276411" w:rsidRDefault="00276411" w:rsidP="00A071AC">
            <w:pPr>
              <w:keepNext/>
              <w:spacing w:after="120" w:line="240" w:lineRule="auto"/>
              <w:ind w:left="-108" w:firstLine="0"/>
              <w:rPr>
                <w:rFonts w:ascii="Arial" w:hAnsi="Arial" w:cs="Arial"/>
                <w:b/>
                <w:sz w:val="19"/>
                <w:szCs w:val="19"/>
              </w:rPr>
            </w:pPr>
            <w:r>
              <w:rPr>
                <w:rFonts w:ascii="Arial" w:hAnsi="Arial" w:cs="Arial"/>
                <w:b/>
                <w:sz w:val="19"/>
                <w:szCs w:val="19"/>
              </w:rPr>
              <w:t>2016-2017</w:t>
            </w:r>
          </w:p>
        </w:tc>
        <w:tc>
          <w:tcPr>
            <w:tcW w:w="8221" w:type="dxa"/>
          </w:tcPr>
          <w:p w14:paraId="52ABE70E" w14:textId="77777777" w:rsidR="00276411" w:rsidRDefault="00276411" w:rsidP="00F44344">
            <w:pPr>
              <w:keepNext/>
              <w:spacing w:after="80" w:line="240" w:lineRule="auto"/>
              <w:ind w:left="0" w:firstLine="0"/>
              <w:rPr>
                <w:rFonts w:ascii="Arial" w:hAnsi="Arial" w:cs="Arial"/>
                <w:sz w:val="19"/>
                <w:szCs w:val="19"/>
              </w:rPr>
            </w:pPr>
            <w:r>
              <w:rPr>
                <w:rFonts w:ascii="Arial" w:hAnsi="Arial" w:cs="Arial"/>
                <w:sz w:val="19"/>
                <w:szCs w:val="19"/>
              </w:rPr>
              <w:t>Advis</w:t>
            </w:r>
            <w:r w:rsidR="00F44344">
              <w:rPr>
                <w:rFonts w:ascii="Arial" w:hAnsi="Arial" w:cs="Arial"/>
                <w:sz w:val="19"/>
                <w:szCs w:val="19"/>
              </w:rPr>
              <w:t>or to</w:t>
            </w:r>
            <w:r>
              <w:rPr>
                <w:rFonts w:ascii="Arial" w:hAnsi="Arial" w:cs="Arial"/>
                <w:sz w:val="19"/>
                <w:szCs w:val="19"/>
              </w:rPr>
              <w:t xml:space="preserve"> the </w:t>
            </w:r>
            <w:r w:rsidR="000D3335">
              <w:rPr>
                <w:rFonts w:ascii="Arial" w:hAnsi="Arial" w:cs="Arial"/>
                <w:sz w:val="19"/>
                <w:szCs w:val="19"/>
              </w:rPr>
              <w:t>Zambezi</w:t>
            </w:r>
            <w:r>
              <w:rPr>
                <w:rFonts w:ascii="Arial" w:hAnsi="Arial" w:cs="Arial"/>
                <w:sz w:val="19"/>
                <w:szCs w:val="19"/>
              </w:rPr>
              <w:t xml:space="preserve"> Watercourse Commission </w:t>
            </w:r>
            <w:r w:rsidR="00F44344">
              <w:rPr>
                <w:rFonts w:ascii="Arial" w:hAnsi="Arial" w:cs="Arial"/>
                <w:sz w:val="19"/>
                <w:szCs w:val="19"/>
              </w:rPr>
              <w:t>in an ongoing project regarding the</w:t>
            </w:r>
            <w:r>
              <w:rPr>
                <w:rFonts w:ascii="Arial" w:hAnsi="Arial" w:cs="Arial"/>
                <w:sz w:val="19"/>
                <w:szCs w:val="19"/>
              </w:rPr>
              <w:t xml:space="preserve"> integration of regional laws and policies </w:t>
            </w:r>
            <w:r w:rsidR="00F44344">
              <w:rPr>
                <w:rFonts w:ascii="Arial" w:hAnsi="Arial" w:cs="Arial"/>
                <w:sz w:val="19"/>
                <w:szCs w:val="19"/>
              </w:rPr>
              <w:t>of</w:t>
            </w:r>
            <w:r>
              <w:rPr>
                <w:rFonts w:ascii="Arial" w:hAnsi="Arial" w:cs="Arial"/>
                <w:sz w:val="19"/>
                <w:szCs w:val="19"/>
              </w:rPr>
              <w:t xml:space="preserve"> </w:t>
            </w:r>
            <w:r w:rsidR="00F44344">
              <w:rPr>
                <w:rFonts w:ascii="Arial" w:hAnsi="Arial" w:cs="Arial"/>
                <w:sz w:val="19"/>
                <w:szCs w:val="19"/>
              </w:rPr>
              <w:t>eight</w:t>
            </w:r>
            <w:r>
              <w:rPr>
                <w:rFonts w:ascii="Arial" w:hAnsi="Arial" w:cs="Arial"/>
                <w:sz w:val="19"/>
                <w:szCs w:val="19"/>
              </w:rPr>
              <w:t xml:space="preserve"> riparian states</w:t>
            </w:r>
            <w:r w:rsidR="00F44344">
              <w:rPr>
                <w:rFonts w:ascii="Arial" w:hAnsi="Arial" w:cs="Arial"/>
                <w:sz w:val="19"/>
                <w:szCs w:val="19"/>
              </w:rPr>
              <w:t xml:space="preserve"> of the Zambezi river. The objective is to harmonise provisions relati</w:t>
            </w:r>
            <w:r>
              <w:rPr>
                <w:rFonts w:ascii="Arial" w:hAnsi="Arial" w:cs="Arial"/>
                <w:sz w:val="19"/>
                <w:szCs w:val="19"/>
              </w:rPr>
              <w:t>n</w:t>
            </w:r>
            <w:r w:rsidR="00F44344">
              <w:rPr>
                <w:rFonts w:ascii="Arial" w:hAnsi="Arial" w:cs="Arial"/>
                <w:sz w:val="19"/>
                <w:szCs w:val="19"/>
              </w:rPr>
              <w:t>g</w:t>
            </w:r>
            <w:r>
              <w:rPr>
                <w:rFonts w:ascii="Arial" w:hAnsi="Arial" w:cs="Arial"/>
                <w:sz w:val="19"/>
                <w:szCs w:val="19"/>
              </w:rPr>
              <w:t xml:space="preserve"> to water security, with a focus on energy development and climate change in the region.</w:t>
            </w:r>
          </w:p>
        </w:tc>
      </w:tr>
      <w:tr w:rsidR="00085FA3" w14:paraId="0D7ECD9E" w14:textId="77777777" w:rsidTr="00003F18">
        <w:tc>
          <w:tcPr>
            <w:tcW w:w="1418" w:type="dxa"/>
          </w:tcPr>
          <w:p w14:paraId="759FE140" w14:textId="3949437C" w:rsidR="00085FA3" w:rsidRDefault="00085FA3" w:rsidP="00A071AC">
            <w:pPr>
              <w:keepNext/>
              <w:spacing w:after="120" w:line="240" w:lineRule="auto"/>
              <w:ind w:left="-108" w:firstLine="0"/>
              <w:rPr>
                <w:rFonts w:ascii="Arial" w:hAnsi="Arial" w:cs="Arial"/>
                <w:b/>
                <w:sz w:val="19"/>
                <w:szCs w:val="19"/>
              </w:rPr>
            </w:pPr>
            <w:r>
              <w:rPr>
                <w:rFonts w:ascii="Arial" w:hAnsi="Arial" w:cs="Arial"/>
                <w:b/>
                <w:sz w:val="19"/>
                <w:szCs w:val="19"/>
              </w:rPr>
              <w:t>2017</w:t>
            </w:r>
          </w:p>
        </w:tc>
        <w:tc>
          <w:tcPr>
            <w:tcW w:w="8221" w:type="dxa"/>
          </w:tcPr>
          <w:p w14:paraId="119147DE" w14:textId="4333E79D" w:rsidR="00085FA3" w:rsidRPr="00085FA3" w:rsidRDefault="00085FA3" w:rsidP="00F44344">
            <w:pPr>
              <w:keepNext/>
              <w:spacing w:after="80" w:line="240" w:lineRule="auto"/>
              <w:ind w:left="0" w:firstLine="0"/>
              <w:rPr>
                <w:rFonts w:ascii="Arial" w:hAnsi="Arial" w:cs="Arial"/>
                <w:sz w:val="19"/>
                <w:szCs w:val="19"/>
              </w:rPr>
            </w:pPr>
            <w:r w:rsidRPr="00085FA3">
              <w:rPr>
                <w:rFonts w:ascii="Arial" w:eastAsia="Times New Roman" w:hAnsi="Arial" w:cs="Arial"/>
                <w:color w:val="000000" w:themeColor="text1"/>
                <w:sz w:val="19"/>
                <w:szCs w:val="19"/>
                <w:shd w:val="clear" w:color="auto" w:fill="FFFFFF"/>
              </w:rPr>
              <w:t xml:space="preserve">Legal advisor in association with One World Sustainable Investments, to the Permanent Okavango River Basin Water Commission in the </w:t>
            </w:r>
            <w:r w:rsidRPr="00085FA3">
              <w:rPr>
                <w:rFonts w:ascii="Arial" w:eastAsiaTheme="minorEastAsia" w:hAnsi="Arial" w:cs="Arial"/>
                <w:color w:val="000000" w:themeColor="text1"/>
                <w:sz w:val="19"/>
                <w:szCs w:val="19"/>
                <w:lang w:val="en-ZA"/>
              </w:rPr>
              <w:t>review of the 1994 Permanent Okavango River Basin Agreement with the objective of furthering transboundary water cooperation in the Cubango-Okavango River Basin. The project entailed the production of a Discussion Paper containing an analysis of the consistency of the Agreement with international and regional best practice</w:t>
            </w:r>
          </w:p>
        </w:tc>
      </w:tr>
      <w:tr w:rsidR="00003F18" w14:paraId="1C0EDB55" w14:textId="77777777" w:rsidTr="00003F18">
        <w:tc>
          <w:tcPr>
            <w:tcW w:w="1418" w:type="dxa"/>
          </w:tcPr>
          <w:p w14:paraId="56B6B49C" w14:textId="77777777" w:rsidR="00003F18" w:rsidRPr="00003F18" w:rsidRDefault="00003F18" w:rsidP="00A071AC">
            <w:pPr>
              <w:keepNext/>
              <w:spacing w:after="120" w:line="240" w:lineRule="auto"/>
              <w:ind w:left="-108" w:firstLine="0"/>
              <w:rPr>
                <w:rFonts w:ascii="Arial" w:hAnsi="Arial" w:cs="Arial"/>
                <w:b/>
                <w:sz w:val="19"/>
                <w:szCs w:val="19"/>
              </w:rPr>
            </w:pPr>
            <w:r>
              <w:rPr>
                <w:rFonts w:ascii="Arial" w:hAnsi="Arial" w:cs="Arial"/>
                <w:b/>
                <w:sz w:val="19"/>
                <w:szCs w:val="19"/>
              </w:rPr>
              <w:t xml:space="preserve">2013- </w:t>
            </w:r>
            <w:r w:rsidRPr="00003F18">
              <w:rPr>
                <w:rFonts w:ascii="Arial" w:hAnsi="Arial" w:cs="Arial"/>
                <w:b/>
                <w:sz w:val="19"/>
                <w:szCs w:val="19"/>
              </w:rPr>
              <w:t>2015</w:t>
            </w:r>
          </w:p>
        </w:tc>
        <w:tc>
          <w:tcPr>
            <w:tcW w:w="8221" w:type="dxa"/>
          </w:tcPr>
          <w:p w14:paraId="3A3B9D50" w14:textId="77777777" w:rsidR="00003F18" w:rsidRPr="00003F18" w:rsidRDefault="00003F18" w:rsidP="009F3B9A">
            <w:pPr>
              <w:keepNext/>
              <w:spacing w:after="80" w:line="240" w:lineRule="auto"/>
              <w:ind w:left="0" w:firstLine="0"/>
              <w:rPr>
                <w:rFonts w:ascii="Arial" w:hAnsi="Arial" w:cs="Arial"/>
                <w:b/>
                <w:sz w:val="19"/>
                <w:szCs w:val="19"/>
              </w:rPr>
            </w:pPr>
            <w:r w:rsidRPr="00003F18">
              <w:rPr>
                <w:rFonts w:ascii="Arial" w:hAnsi="Arial" w:cs="Arial"/>
                <w:sz w:val="19"/>
                <w:szCs w:val="19"/>
              </w:rPr>
              <w:t xml:space="preserve">Policy and legal advisor to the Department of Environmental Affairs </w:t>
            </w:r>
            <w:r w:rsidR="00AF5386">
              <w:rPr>
                <w:rFonts w:ascii="Arial" w:hAnsi="Arial" w:cs="Arial"/>
                <w:sz w:val="19"/>
                <w:szCs w:val="19"/>
              </w:rPr>
              <w:t>and</w:t>
            </w:r>
            <w:r w:rsidRPr="00003F18">
              <w:rPr>
                <w:rFonts w:ascii="Arial" w:hAnsi="Arial" w:cs="Arial"/>
                <w:sz w:val="19"/>
                <w:szCs w:val="19"/>
              </w:rPr>
              <w:t xml:space="preserve"> the </w:t>
            </w:r>
            <w:r w:rsidRPr="00003F18">
              <w:rPr>
                <w:rFonts w:ascii="Arial" w:eastAsia="Times New Roman" w:hAnsi="Arial" w:cs="Arial"/>
                <w:sz w:val="19"/>
                <w:szCs w:val="19"/>
                <w:lang w:val="en-ZA"/>
              </w:rPr>
              <w:t xml:space="preserve">Deutsche Gesellschaft fuer Internationale Zusammenarbeit (GIZ) </w:t>
            </w:r>
            <w:r w:rsidRPr="00003F18">
              <w:rPr>
                <w:rFonts w:ascii="Arial" w:hAnsi="Arial" w:cs="Arial"/>
                <w:sz w:val="19"/>
                <w:szCs w:val="19"/>
              </w:rPr>
              <w:t>on the first and second phases of South Africa’s Climate Change National Adaptation Strategy and Plan, with a focus on achieving policy and regulatory alignment</w:t>
            </w:r>
            <w:r w:rsidR="00F44344">
              <w:rPr>
                <w:rFonts w:ascii="Arial" w:hAnsi="Arial" w:cs="Arial"/>
                <w:sz w:val="19"/>
                <w:szCs w:val="19"/>
              </w:rPr>
              <w:t>.</w:t>
            </w:r>
          </w:p>
        </w:tc>
      </w:tr>
      <w:tr w:rsidR="00204A2E" w:rsidRPr="00085FA3" w14:paraId="1799F6BF" w14:textId="77777777" w:rsidTr="00003F18">
        <w:tc>
          <w:tcPr>
            <w:tcW w:w="1418" w:type="dxa"/>
          </w:tcPr>
          <w:p w14:paraId="01011A7C" w14:textId="77777777" w:rsidR="00204A2E" w:rsidRPr="00003F18" w:rsidRDefault="00204A2E" w:rsidP="00A071AC">
            <w:pPr>
              <w:keepNext/>
              <w:spacing w:after="120" w:line="240" w:lineRule="auto"/>
              <w:ind w:left="-108" w:firstLine="0"/>
              <w:rPr>
                <w:rFonts w:ascii="Arial" w:hAnsi="Arial" w:cs="Arial"/>
                <w:b/>
                <w:sz w:val="19"/>
                <w:szCs w:val="19"/>
              </w:rPr>
            </w:pPr>
            <w:r w:rsidRPr="00003F18">
              <w:rPr>
                <w:rFonts w:ascii="Arial" w:hAnsi="Arial" w:cs="Arial"/>
                <w:b/>
                <w:sz w:val="19"/>
                <w:szCs w:val="19"/>
              </w:rPr>
              <w:t>2015</w:t>
            </w:r>
          </w:p>
        </w:tc>
        <w:tc>
          <w:tcPr>
            <w:tcW w:w="8221" w:type="dxa"/>
          </w:tcPr>
          <w:p w14:paraId="2261A8EB" w14:textId="77777777" w:rsidR="00204A2E" w:rsidRPr="00085FA3" w:rsidRDefault="00204A2E" w:rsidP="00F44344">
            <w:pPr>
              <w:keepNext/>
              <w:spacing w:after="80" w:line="240" w:lineRule="auto"/>
              <w:ind w:left="0" w:firstLine="0"/>
              <w:rPr>
                <w:rFonts w:ascii="Arial" w:hAnsi="Arial" w:cs="Arial"/>
                <w:sz w:val="19"/>
                <w:szCs w:val="19"/>
              </w:rPr>
            </w:pPr>
            <w:r w:rsidRPr="00085FA3">
              <w:rPr>
                <w:rFonts w:ascii="Arial" w:hAnsi="Arial" w:cs="Arial"/>
                <w:sz w:val="19"/>
                <w:szCs w:val="19"/>
              </w:rPr>
              <w:t xml:space="preserve">Legal advisor to </w:t>
            </w:r>
            <w:r w:rsidR="009F3B9A" w:rsidRPr="00085FA3">
              <w:rPr>
                <w:rFonts w:ascii="Arial" w:hAnsi="Arial" w:cs="Arial"/>
                <w:sz w:val="19"/>
                <w:szCs w:val="19"/>
              </w:rPr>
              <w:t>Business Unity South Africa on</w:t>
            </w:r>
            <w:r w:rsidRPr="00085FA3">
              <w:rPr>
                <w:rFonts w:ascii="Arial" w:hAnsi="Arial" w:cs="Arial"/>
                <w:sz w:val="19"/>
                <w:szCs w:val="19"/>
              </w:rPr>
              <w:t xml:space="preserve"> the legal nature of South Africa’s previous and future commitments under the U</w:t>
            </w:r>
            <w:r w:rsidR="00567EE9" w:rsidRPr="00085FA3">
              <w:rPr>
                <w:rFonts w:ascii="Arial" w:hAnsi="Arial" w:cs="Arial"/>
                <w:sz w:val="19"/>
                <w:szCs w:val="19"/>
              </w:rPr>
              <w:t>nited Nations Framework Convention on Climate Change</w:t>
            </w:r>
            <w:r w:rsidRPr="00085FA3">
              <w:rPr>
                <w:rFonts w:ascii="Arial" w:hAnsi="Arial" w:cs="Arial"/>
                <w:sz w:val="19"/>
                <w:szCs w:val="19"/>
              </w:rPr>
              <w:t xml:space="preserve">, </w:t>
            </w:r>
            <w:r w:rsidR="00F44344" w:rsidRPr="00085FA3">
              <w:rPr>
                <w:rFonts w:ascii="Arial" w:hAnsi="Arial" w:cs="Arial"/>
                <w:sz w:val="19"/>
                <w:szCs w:val="19"/>
              </w:rPr>
              <w:t xml:space="preserve">in the context of </w:t>
            </w:r>
            <w:r w:rsidRPr="00085FA3">
              <w:rPr>
                <w:rFonts w:ascii="Arial" w:hAnsi="Arial" w:cs="Arial"/>
                <w:sz w:val="19"/>
                <w:szCs w:val="19"/>
              </w:rPr>
              <w:t>South Africa</w:t>
            </w:r>
            <w:r w:rsidR="00F44344" w:rsidRPr="00085FA3">
              <w:rPr>
                <w:rFonts w:ascii="Arial" w:hAnsi="Arial" w:cs="Arial"/>
                <w:sz w:val="19"/>
                <w:szCs w:val="19"/>
              </w:rPr>
              <w:t>’s</w:t>
            </w:r>
            <w:r w:rsidRPr="00085FA3">
              <w:rPr>
                <w:rFonts w:ascii="Arial" w:hAnsi="Arial" w:cs="Arial"/>
                <w:sz w:val="19"/>
                <w:szCs w:val="19"/>
              </w:rPr>
              <w:t xml:space="preserve"> Intended Nationally Determined Contribution</w:t>
            </w:r>
            <w:r w:rsidR="00F44344" w:rsidRPr="00085FA3">
              <w:rPr>
                <w:rFonts w:ascii="Arial" w:hAnsi="Arial" w:cs="Arial"/>
                <w:sz w:val="19"/>
                <w:szCs w:val="19"/>
              </w:rPr>
              <w:t>.</w:t>
            </w:r>
          </w:p>
        </w:tc>
      </w:tr>
      <w:tr w:rsidR="00085FA3" w:rsidRPr="00085FA3" w14:paraId="3DCBB42C" w14:textId="77777777" w:rsidTr="00085FA3">
        <w:tc>
          <w:tcPr>
            <w:tcW w:w="1418" w:type="dxa"/>
          </w:tcPr>
          <w:p w14:paraId="198AE6E8" w14:textId="0683D790" w:rsidR="00085FA3" w:rsidRDefault="00085FA3" w:rsidP="00A071AC">
            <w:pPr>
              <w:keepNext/>
              <w:spacing w:after="120" w:line="240" w:lineRule="auto"/>
              <w:ind w:left="-108" w:firstLine="0"/>
              <w:rPr>
                <w:rFonts w:ascii="Arial" w:hAnsi="Arial" w:cs="Arial"/>
                <w:b/>
                <w:sz w:val="19"/>
                <w:szCs w:val="19"/>
              </w:rPr>
            </w:pPr>
            <w:r>
              <w:rPr>
                <w:rFonts w:ascii="Arial" w:hAnsi="Arial" w:cs="Arial"/>
                <w:b/>
                <w:sz w:val="19"/>
                <w:szCs w:val="19"/>
              </w:rPr>
              <w:t>2015</w:t>
            </w:r>
          </w:p>
        </w:tc>
        <w:tc>
          <w:tcPr>
            <w:tcW w:w="8221" w:type="dxa"/>
          </w:tcPr>
          <w:p w14:paraId="00C918DE" w14:textId="61323629" w:rsidR="00085FA3" w:rsidRPr="00FF6DBE" w:rsidRDefault="001E0208" w:rsidP="001E0208">
            <w:pPr>
              <w:keepNext/>
              <w:spacing w:after="80" w:line="240" w:lineRule="auto"/>
              <w:ind w:left="0" w:firstLine="0"/>
              <w:rPr>
                <w:rFonts w:ascii="Arial" w:hAnsi="Arial" w:cs="Arial"/>
                <w:sz w:val="19"/>
                <w:szCs w:val="19"/>
              </w:rPr>
            </w:pPr>
            <w:r>
              <w:rPr>
                <w:rFonts w:ascii="Arial" w:hAnsi="Arial" w:cs="Arial"/>
                <w:sz w:val="19"/>
                <w:szCs w:val="19"/>
              </w:rPr>
              <w:t>Legal advisor</w:t>
            </w:r>
            <w:r w:rsidR="00085FA3" w:rsidRPr="00FF6DBE">
              <w:rPr>
                <w:rFonts w:ascii="Arial" w:hAnsi="Arial" w:cs="Arial"/>
                <w:sz w:val="19"/>
                <w:szCs w:val="19"/>
              </w:rPr>
              <w:t xml:space="preserve"> in relation to the Financial Provisioning Regulations for Rehabilitation and the relevant regulations under the Waste Act applicable to residue stockpiles and deposits.</w:t>
            </w:r>
          </w:p>
        </w:tc>
      </w:tr>
      <w:tr w:rsidR="00003F18" w14:paraId="317C4A9A" w14:textId="77777777" w:rsidTr="00003F18">
        <w:tc>
          <w:tcPr>
            <w:tcW w:w="1418" w:type="dxa"/>
          </w:tcPr>
          <w:p w14:paraId="089BC549" w14:textId="77777777" w:rsidR="00003F18" w:rsidRPr="00003F18" w:rsidRDefault="00003F18" w:rsidP="00A071AC">
            <w:pPr>
              <w:keepNext/>
              <w:spacing w:after="120" w:line="240" w:lineRule="auto"/>
              <w:ind w:left="-108" w:firstLine="0"/>
              <w:rPr>
                <w:rFonts w:ascii="Arial" w:hAnsi="Arial" w:cs="Arial"/>
                <w:b/>
                <w:sz w:val="19"/>
                <w:szCs w:val="19"/>
              </w:rPr>
            </w:pPr>
            <w:r w:rsidRPr="00003F18">
              <w:rPr>
                <w:rFonts w:ascii="Arial" w:hAnsi="Arial" w:cs="Arial"/>
                <w:b/>
                <w:sz w:val="19"/>
                <w:szCs w:val="19"/>
              </w:rPr>
              <w:t>2015</w:t>
            </w:r>
          </w:p>
        </w:tc>
        <w:tc>
          <w:tcPr>
            <w:tcW w:w="8221" w:type="dxa"/>
          </w:tcPr>
          <w:p w14:paraId="5AEC2CB7" w14:textId="16230F51" w:rsidR="00003F18" w:rsidRPr="00FF6DBE" w:rsidRDefault="00FF6DBE" w:rsidP="001E0208">
            <w:pPr>
              <w:keepNext/>
              <w:spacing w:after="80" w:line="240" w:lineRule="auto"/>
              <w:ind w:left="0" w:firstLine="0"/>
              <w:rPr>
                <w:rFonts w:ascii="Arial" w:hAnsi="Arial" w:cs="Arial"/>
                <w:b/>
                <w:sz w:val="19"/>
                <w:szCs w:val="19"/>
              </w:rPr>
            </w:pPr>
            <w:r w:rsidRPr="00FF6DBE">
              <w:rPr>
                <w:rFonts w:ascii="Arial" w:hAnsi="Arial" w:cs="Arial"/>
                <w:sz w:val="19"/>
                <w:szCs w:val="19"/>
              </w:rPr>
              <w:t>Legal advisor to the developers and</w:t>
            </w:r>
            <w:r w:rsidR="001E0208">
              <w:rPr>
                <w:rFonts w:ascii="Arial" w:hAnsi="Arial" w:cs="Arial"/>
                <w:sz w:val="19"/>
                <w:szCs w:val="19"/>
              </w:rPr>
              <w:t xml:space="preserve"> various financial institutions</w:t>
            </w:r>
            <w:r w:rsidRPr="00FF6DBE">
              <w:rPr>
                <w:rFonts w:ascii="Arial" w:hAnsi="Arial" w:cs="Arial"/>
                <w:sz w:val="19"/>
                <w:szCs w:val="19"/>
              </w:rPr>
              <w:t xml:space="preserve"> and with respect to the financing of numerous renewable energy projects which have been awarded preferred bidder status in terms of the South African Department of Energy’s Independent Power Producers Procurement Programme and associated environmental impacts.</w:t>
            </w:r>
          </w:p>
        </w:tc>
      </w:tr>
      <w:tr w:rsidR="00085FA3" w14:paraId="0141CF36" w14:textId="77777777" w:rsidTr="00003F18">
        <w:tc>
          <w:tcPr>
            <w:tcW w:w="1418" w:type="dxa"/>
          </w:tcPr>
          <w:p w14:paraId="116BF691" w14:textId="0C5863B9" w:rsidR="00085FA3" w:rsidRPr="00003F18" w:rsidRDefault="00085FA3" w:rsidP="00A071AC">
            <w:pPr>
              <w:keepNext/>
              <w:spacing w:after="120" w:line="240" w:lineRule="auto"/>
              <w:ind w:left="-108" w:firstLine="0"/>
              <w:rPr>
                <w:rFonts w:ascii="Arial" w:hAnsi="Arial" w:cs="Arial"/>
                <w:b/>
                <w:sz w:val="19"/>
                <w:szCs w:val="19"/>
              </w:rPr>
            </w:pPr>
            <w:r>
              <w:rPr>
                <w:rFonts w:ascii="Arial" w:hAnsi="Arial" w:cs="Arial"/>
                <w:b/>
                <w:sz w:val="19"/>
                <w:szCs w:val="19"/>
              </w:rPr>
              <w:t>2015</w:t>
            </w:r>
          </w:p>
        </w:tc>
        <w:tc>
          <w:tcPr>
            <w:tcW w:w="8221" w:type="dxa"/>
          </w:tcPr>
          <w:p w14:paraId="75DED943" w14:textId="35F65A78" w:rsidR="00085FA3" w:rsidRPr="00400528" w:rsidRDefault="00085FA3" w:rsidP="00276411">
            <w:pPr>
              <w:keepNext/>
              <w:spacing w:after="80" w:line="240" w:lineRule="auto"/>
              <w:ind w:left="0" w:firstLine="0"/>
              <w:rPr>
                <w:rFonts w:ascii="Arial" w:hAnsi="Arial" w:cs="Arial"/>
                <w:sz w:val="19"/>
                <w:szCs w:val="19"/>
              </w:rPr>
            </w:pPr>
            <w:r w:rsidRPr="00400528">
              <w:rPr>
                <w:rFonts w:ascii="Arial" w:hAnsi="Arial" w:cs="Arial"/>
                <w:sz w:val="19"/>
                <w:szCs w:val="19"/>
                <w:lang w:val="en-US"/>
              </w:rPr>
              <w:t>A</w:t>
            </w:r>
            <w:r w:rsidRPr="00400528">
              <w:rPr>
                <w:rFonts w:ascii="Arial" w:hAnsi="Arial" w:cs="Arial"/>
                <w:sz w:val="19"/>
                <w:szCs w:val="19"/>
                <w:lang w:val="en-US"/>
              </w:rPr>
              <w:t>dvisor to Eskom SOC Limited in the preparation of a legal register of all relevant environmental laws applicable to Eskom SOC Limited in respect of mining, electricity generation and distribution.</w:t>
            </w:r>
          </w:p>
        </w:tc>
      </w:tr>
      <w:tr w:rsidR="00003F18" w14:paraId="584E00A9" w14:textId="77777777" w:rsidTr="00003F18">
        <w:tc>
          <w:tcPr>
            <w:tcW w:w="1418" w:type="dxa"/>
          </w:tcPr>
          <w:p w14:paraId="0846B723" w14:textId="77777777" w:rsidR="00003F18" w:rsidRPr="00003F18" w:rsidRDefault="00003F18" w:rsidP="00A071AC">
            <w:pPr>
              <w:keepNext/>
              <w:spacing w:after="120" w:line="240" w:lineRule="auto"/>
              <w:ind w:left="-108" w:firstLine="0"/>
              <w:rPr>
                <w:rFonts w:ascii="Arial" w:hAnsi="Arial" w:cs="Arial"/>
                <w:b/>
                <w:sz w:val="19"/>
                <w:szCs w:val="19"/>
              </w:rPr>
            </w:pPr>
            <w:r w:rsidRPr="00003F18">
              <w:rPr>
                <w:rFonts w:ascii="Arial" w:hAnsi="Arial" w:cs="Arial"/>
                <w:b/>
                <w:sz w:val="19"/>
                <w:szCs w:val="19"/>
              </w:rPr>
              <w:t>2014</w:t>
            </w:r>
            <w:r w:rsidR="00AD5A09">
              <w:rPr>
                <w:rFonts w:ascii="Arial" w:hAnsi="Arial" w:cs="Arial"/>
                <w:b/>
                <w:sz w:val="19"/>
                <w:szCs w:val="19"/>
              </w:rPr>
              <w:t xml:space="preserve"> -2017</w:t>
            </w:r>
          </w:p>
        </w:tc>
        <w:tc>
          <w:tcPr>
            <w:tcW w:w="8221" w:type="dxa"/>
          </w:tcPr>
          <w:p w14:paraId="1BEC6E3E" w14:textId="77777777" w:rsidR="00003F18" w:rsidRPr="00400528" w:rsidRDefault="00003F18" w:rsidP="00276411">
            <w:pPr>
              <w:keepNext/>
              <w:spacing w:after="80" w:line="240" w:lineRule="auto"/>
              <w:ind w:left="0" w:firstLine="0"/>
              <w:rPr>
                <w:rFonts w:ascii="Arial" w:hAnsi="Arial" w:cs="Arial"/>
                <w:b/>
                <w:sz w:val="19"/>
                <w:szCs w:val="19"/>
              </w:rPr>
            </w:pPr>
            <w:r w:rsidRPr="00400528">
              <w:rPr>
                <w:rFonts w:ascii="Arial" w:hAnsi="Arial" w:cs="Arial"/>
                <w:sz w:val="19"/>
                <w:szCs w:val="19"/>
              </w:rPr>
              <w:t>Provision of expert advice to various clients on the design and implementation of the South African Carbon Tax, including advice to various affected industries on the anticipated impacts of the tax and submissions to the National Treasury. Ongoing legal advice on the evolving importance of national and regional carbon pricing initiatives</w:t>
            </w:r>
            <w:r w:rsidR="00F44344" w:rsidRPr="00400528">
              <w:rPr>
                <w:rFonts w:ascii="Arial" w:hAnsi="Arial" w:cs="Arial"/>
                <w:sz w:val="19"/>
                <w:szCs w:val="19"/>
              </w:rPr>
              <w:t>.</w:t>
            </w:r>
          </w:p>
        </w:tc>
      </w:tr>
      <w:tr w:rsidR="00040FEE" w14:paraId="3FB3F1DE" w14:textId="77777777" w:rsidTr="00003F18">
        <w:tc>
          <w:tcPr>
            <w:tcW w:w="1418" w:type="dxa"/>
          </w:tcPr>
          <w:p w14:paraId="437C3FD1" w14:textId="77777777" w:rsidR="00040FEE" w:rsidRPr="00003F18" w:rsidRDefault="00040FEE" w:rsidP="00A071AC">
            <w:pPr>
              <w:keepNext/>
              <w:spacing w:after="120" w:line="240" w:lineRule="auto"/>
              <w:ind w:left="-108" w:firstLine="0"/>
              <w:rPr>
                <w:rFonts w:ascii="Arial" w:hAnsi="Arial" w:cs="Arial"/>
                <w:b/>
                <w:sz w:val="19"/>
                <w:szCs w:val="19"/>
              </w:rPr>
            </w:pPr>
            <w:r>
              <w:rPr>
                <w:rFonts w:ascii="Arial" w:hAnsi="Arial" w:cs="Arial"/>
                <w:b/>
                <w:sz w:val="19"/>
                <w:szCs w:val="19"/>
              </w:rPr>
              <w:lastRenderedPageBreak/>
              <w:t>2014</w:t>
            </w:r>
          </w:p>
        </w:tc>
        <w:tc>
          <w:tcPr>
            <w:tcW w:w="8221" w:type="dxa"/>
          </w:tcPr>
          <w:p w14:paraId="10A90866" w14:textId="77777777" w:rsidR="00040FEE" w:rsidRPr="00400528" w:rsidRDefault="00040FEE" w:rsidP="00040FEE">
            <w:pPr>
              <w:keepNext/>
              <w:spacing w:after="80" w:line="240" w:lineRule="auto"/>
              <w:ind w:left="0" w:firstLine="0"/>
              <w:rPr>
                <w:rFonts w:ascii="Arial" w:hAnsi="Arial" w:cs="Arial"/>
                <w:sz w:val="19"/>
                <w:szCs w:val="19"/>
              </w:rPr>
            </w:pPr>
            <w:r w:rsidRPr="00400528">
              <w:rPr>
                <w:rFonts w:ascii="Arial" w:hAnsi="Arial" w:cs="Arial"/>
                <w:sz w:val="19"/>
                <w:szCs w:val="19"/>
              </w:rPr>
              <w:t xml:space="preserve">Development of a sustainable mining framework for Eskom using existing best practice guidelines and legal requirements for its suppliers of coal in the Waterberg </w:t>
            </w:r>
          </w:p>
        </w:tc>
      </w:tr>
      <w:tr w:rsidR="00400528" w14:paraId="3E0A2BC4" w14:textId="77777777" w:rsidTr="00003F18">
        <w:tc>
          <w:tcPr>
            <w:tcW w:w="1418" w:type="dxa"/>
          </w:tcPr>
          <w:p w14:paraId="26339C56" w14:textId="273DC17E" w:rsidR="00400528" w:rsidRDefault="00400528" w:rsidP="00A071AC">
            <w:pPr>
              <w:keepNext/>
              <w:spacing w:after="120" w:line="240" w:lineRule="auto"/>
              <w:ind w:left="-108" w:firstLine="0"/>
              <w:rPr>
                <w:rFonts w:ascii="Arial" w:hAnsi="Arial" w:cs="Arial"/>
                <w:b/>
                <w:sz w:val="19"/>
                <w:szCs w:val="19"/>
              </w:rPr>
            </w:pPr>
            <w:r>
              <w:rPr>
                <w:rFonts w:ascii="Arial" w:hAnsi="Arial" w:cs="Arial"/>
                <w:b/>
                <w:sz w:val="19"/>
                <w:szCs w:val="19"/>
              </w:rPr>
              <w:t>2014</w:t>
            </w:r>
          </w:p>
        </w:tc>
        <w:tc>
          <w:tcPr>
            <w:tcW w:w="8221" w:type="dxa"/>
          </w:tcPr>
          <w:p w14:paraId="25014D96" w14:textId="0734B699" w:rsidR="00400528" w:rsidRPr="00400528" w:rsidRDefault="00400528" w:rsidP="00040FEE">
            <w:pPr>
              <w:keepNext/>
              <w:spacing w:after="80" w:line="240" w:lineRule="auto"/>
              <w:ind w:left="0" w:firstLine="0"/>
              <w:rPr>
                <w:rFonts w:ascii="Arial" w:hAnsi="Arial" w:cs="Arial"/>
                <w:sz w:val="19"/>
                <w:szCs w:val="19"/>
              </w:rPr>
            </w:pPr>
            <w:r w:rsidRPr="00400528">
              <w:rPr>
                <w:rFonts w:ascii="Arial" w:hAnsi="Arial" w:cs="Arial"/>
                <w:sz w:val="19"/>
                <w:szCs w:val="19"/>
              </w:rPr>
              <w:t>Development of a legal permitting tool for GreenCape to assist Municipalities in the licencing, permitting and contracting requirements for the development of numerous waste to energy technologies.</w:t>
            </w:r>
          </w:p>
        </w:tc>
      </w:tr>
      <w:tr w:rsidR="00204A2E" w14:paraId="2662B66D" w14:textId="77777777" w:rsidTr="00003F18">
        <w:tc>
          <w:tcPr>
            <w:tcW w:w="1418" w:type="dxa"/>
          </w:tcPr>
          <w:p w14:paraId="7552B00E" w14:textId="77777777" w:rsidR="00204A2E" w:rsidRPr="00003F18" w:rsidRDefault="00204A2E" w:rsidP="00A071AC">
            <w:pPr>
              <w:keepNext/>
              <w:spacing w:after="120" w:line="240" w:lineRule="auto"/>
              <w:ind w:left="-108" w:firstLine="0"/>
              <w:rPr>
                <w:rFonts w:ascii="Arial" w:hAnsi="Arial" w:cs="Arial"/>
                <w:b/>
                <w:sz w:val="19"/>
                <w:szCs w:val="19"/>
              </w:rPr>
            </w:pPr>
            <w:r w:rsidRPr="00003F18">
              <w:rPr>
                <w:rFonts w:ascii="Arial" w:hAnsi="Arial" w:cs="Arial"/>
                <w:b/>
                <w:sz w:val="19"/>
                <w:szCs w:val="19"/>
              </w:rPr>
              <w:t>2014</w:t>
            </w:r>
          </w:p>
        </w:tc>
        <w:tc>
          <w:tcPr>
            <w:tcW w:w="8221" w:type="dxa"/>
          </w:tcPr>
          <w:p w14:paraId="00390433" w14:textId="47E88B95" w:rsidR="00204A2E" w:rsidRPr="00003F18" w:rsidRDefault="001E0208" w:rsidP="001E0208">
            <w:pPr>
              <w:keepNext/>
              <w:spacing w:after="80" w:line="240" w:lineRule="auto"/>
              <w:ind w:left="0" w:firstLine="0"/>
              <w:rPr>
                <w:rFonts w:ascii="Arial" w:hAnsi="Arial" w:cs="Arial"/>
                <w:b/>
                <w:sz w:val="19"/>
                <w:szCs w:val="19"/>
              </w:rPr>
            </w:pPr>
            <w:r>
              <w:rPr>
                <w:rFonts w:ascii="Arial" w:hAnsi="Arial" w:cs="Arial"/>
                <w:sz w:val="19"/>
                <w:szCs w:val="19"/>
              </w:rPr>
              <w:t xml:space="preserve">Advisor to the South African national department </w:t>
            </w:r>
            <w:r w:rsidR="00204A2E" w:rsidRPr="00003F18">
              <w:rPr>
                <w:rFonts w:ascii="Arial" w:hAnsi="Arial" w:cs="Arial"/>
                <w:sz w:val="19"/>
                <w:szCs w:val="19"/>
              </w:rPr>
              <w:t>regarding South Africa’s existing nuclear regulatory regime</w:t>
            </w:r>
            <w:r w:rsidR="00F44344">
              <w:rPr>
                <w:rFonts w:ascii="Arial" w:hAnsi="Arial" w:cs="Arial"/>
                <w:sz w:val="19"/>
                <w:szCs w:val="19"/>
              </w:rPr>
              <w:t>.</w:t>
            </w:r>
          </w:p>
        </w:tc>
      </w:tr>
      <w:tr w:rsidR="00204A2E" w14:paraId="429CAC64" w14:textId="77777777" w:rsidTr="00003F18">
        <w:tc>
          <w:tcPr>
            <w:tcW w:w="1418" w:type="dxa"/>
          </w:tcPr>
          <w:p w14:paraId="33FD3949" w14:textId="77777777" w:rsidR="00204A2E" w:rsidRPr="00003F18" w:rsidRDefault="00204A2E" w:rsidP="00A071AC">
            <w:pPr>
              <w:keepNext/>
              <w:spacing w:after="120" w:line="240" w:lineRule="auto"/>
              <w:ind w:left="-108" w:firstLine="0"/>
              <w:rPr>
                <w:rFonts w:ascii="Arial" w:hAnsi="Arial" w:cs="Arial"/>
                <w:b/>
                <w:sz w:val="19"/>
                <w:szCs w:val="19"/>
              </w:rPr>
            </w:pPr>
            <w:r>
              <w:rPr>
                <w:rFonts w:ascii="Arial" w:hAnsi="Arial" w:cs="Arial"/>
                <w:b/>
                <w:sz w:val="19"/>
                <w:szCs w:val="19"/>
              </w:rPr>
              <w:t>2013</w:t>
            </w:r>
          </w:p>
        </w:tc>
        <w:tc>
          <w:tcPr>
            <w:tcW w:w="8221" w:type="dxa"/>
          </w:tcPr>
          <w:p w14:paraId="148B648A" w14:textId="77777777" w:rsidR="00204A2E" w:rsidRPr="00003F18" w:rsidRDefault="00204A2E" w:rsidP="001B504C">
            <w:pPr>
              <w:keepNext/>
              <w:spacing w:after="80" w:line="240" w:lineRule="auto"/>
              <w:ind w:left="0" w:firstLine="0"/>
              <w:rPr>
                <w:rFonts w:ascii="Arial" w:hAnsi="Arial" w:cs="Arial"/>
                <w:sz w:val="19"/>
                <w:szCs w:val="19"/>
              </w:rPr>
            </w:pPr>
            <w:r>
              <w:rPr>
                <w:rFonts w:ascii="Arial" w:hAnsi="Arial" w:cs="Arial"/>
                <w:sz w:val="19"/>
                <w:szCs w:val="19"/>
              </w:rPr>
              <w:t>Advisor to Adamas regarding South Africa’s policy and legal regime applicable energy efficiency and renewable energy programmes</w:t>
            </w:r>
            <w:r w:rsidR="00F44344">
              <w:rPr>
                <w:rFonts w:ascii="Arial" w:hAnsi="Arial" w:cs="Arial"/>
                <w:sz w:val="19"/>
                <w:szCs w:val="19"/>
              </w:rPr>
              <w:t>.</w:t>
            </w:r>
          </w:p>
        </w:tc>
      </w:tr>
      <w:tr w:rsidR="00003F18" w14:paraId="7B081EB4" w14:textId="77777777" w:rsidTr="00003F18">
        <w:tc>
          <w:tcPr>
            <w:tcW w:w="1418" w:type="dxa"/>
          </w:tcPr>
          <w:p w14:paraId="0F8E6341" w14:textId="77777777" w:rsidR="00003F18" w:rsidRPr="00003F18" w:rsidRDefault="00003F18" w:rsidP="00A071AC">
            <w:pPr>
              <w:keepNext/>
              <w:spacing w:after="120" w:line="240" w:lineRule="auto"/>
              <w:ind w:left="-108" w:firstLine="0"/>
              <w:rPr>
                <w:rFonts w:ascii="Arial" w:hAnsi="Arial" w:cs="Arial"/>
                <w:b/>
                <w:sz w:val="19"/>
                <w:szCs w:val="19"/>
              </w:rPr>
            </w:pPr>
            <w:r w:rsidRPr="00003F18">
              <w:rPr>
                <w:rFonts w:ascii="Arial" w:hAnsi="Arial" w:cs="Arial"/>
                <w:b/>
                <w:sz w:val="19"/>
                <w:szCs w:val="19"/>
              </w:rPr>
              <w:t>2013</w:t>
            </w:r>
          </w:p>
        </w:tc>
        <w:tc>
          <w:tcPr>
            <w:tcW w:w="8221" w:type="dxa"/>
          </w:tcPr>
          <w:p w14:paraId="64826FCE" w14:textId="77777777" w:rsidR="00003F18" w:rsidRPr="00FF6DBE" w:rsidRDefault="00003F18" w:rsidP="001B504C">
            <w:pPr>
              <w:keepNext/>
              <w:spacing w:after="80" w:line="240" w:lineRule="auto"/>
              <w:ind w:left="0" w:firstLine="0"/>
              <w:rPr>
                <w:rFonts w:ascii="Arial" w:hAnsi="Arial" w:cs="Arial"/>
                <w:b/>
                <w:sz w:val="19"/>
                <w:szCs w:val="19"/>
              </w:rPr>
            </w:pPr>
            <w:r w:rsidRPr="00FF6DBE">
              <w:rPr>
                <w:rFonts w:ascii="Arial" w:hAnsi="Arial" w:cs="Arial"/>
                <w:sz w:val="19"/>
                <w:szCs w:val="19"/>
              </w:rPr>
              <w:t>Advisor to the South African Department of Water Affairs</w:t>
            </w:r>
            <w:r w:rsidR="00204A2E" w:rsidRPr="00FF6DBE">
              <w:rPr>
                <w:rFonts w:ascii="Arial" w:hAnsi="Arial" w:cs="Arial"/>
                <w:sz w:val="19"/>
                <w:szCs w:val="19"/>
              </w:rPr>
              <w:t xml:space="preserve"> and Sanitation</w:t>
            </w:r>
            <w:r w:rsidRPr="00FF6DBE">
              <w:rPr>
                <w:rFonts w:ascii="Arial" w:hAnsi="Arial" w:cs="Arial"/>
                <w:sz w:val="19"/>
                <w:szCs w:val="19"/>
              </w:rPr>
              <w:t xml:space="preserve"> regarding proposed policy and legal reforms to South Africa’s water regime, in particular the National Water Act 36 of 1998, including ongoing legal advice on proposed pricing</w:t>
            </w:r>
            <w:r w:rsidR="00AF5386" w:rsidRPr="00FF6DBE">
              <w:rPr>
                <w:rFonts w:ascii="Arial" w:hAnsi="Arial" w:cs="Arial"/>
                <w:sz w:val="19"/>
                <w:szCs w:val="19"/>
              </w:rPr>
              <w:t xml:space="preserve"> mechanisms for waste discharge;</w:t>
            </w:r>
            <w:r w:rsidRPr="00FF6DBE">
              <w:rPr>
                <w:rFonts w:ascii="Arial" w:hAnsi="Arial" w:cs="Arial"/>
                <w:sz w:val="19"/>
                <w:szCs w:val="19"/>
              </w:rPr>
              <w:t xml:space="preserve"> efficien</w:t>
            </w:r>
            <w:r w:rsidR="00AF5386" w:rsidRPr="00FF6DBE">
              <w:rPr>
                <w:rFonts w:ascii="Arial" w:hAnsi="Arial" w:cs="Arial"/>
                <w:sz w:val="19"/>
                <w:szCs w:val="19"/>
              </w:rPr>
              <w:t xml:space="preserve">cy measures; allocative reform </w:t>
            </w:r>
            <w:r w:rsidRPr="00FF6DBE">
              <w:rPr>
                <w:rFonts w:ascii="Arial" w:hAnsi="Arial" w:cs="Arial"/>
                <w:sz w:val="19"/>
                <w:szCs w:val="19"/>
              </w:rPr>
              <w:t>and alignment with</w:t>
            </w:r>
            <w:r w:rsidR="00AF5386" w:rsidRPr="00FF6DBE">
              <w:rPr>
                <w:rFonts w:ascii="Arial" w:hAnsi="Arial" w:cs="Arial"/>
                <w:sz w:val="19"/>
                <w:szCs w:val="19"/>
              </w:rPr>
              <w:t xml:space="preserve"> the policy and regulatory regime applicable to</w:t>
            </w:r>
            <w:r w:rsidRPr="00FF6DBE">
              <w:rPr>
                <w:rFonts w:ascii="Arial" w:hAnsi="Arial" w:cs="Arial"/>
                <w:sz w:val="19"/>
                <w:szCs w:val="19"/>
              </w:rPr>
              <w:t xml:space="preserve"> water </w:t>
            </w:r>
            <w:r w:rsidR="00AD5A09" w:rsidRPr="00FF6DBE">
              <w:rPr>
                <w:rFonts w:ascii="Arial" w:hAnsi="Arial" w:cs="Arial"/>
                <w:sz w:val="19"/>
                <w:szCs w:val="19"/>
              </w:rPr>
              <w:t xml:space="preserve">resource management and water </w:t>
            </w:r>
            <w:r w:rsidRPr="00FF6DBE">
              <w:rPr>
                <w:rFonts w:ascii="Arial" w:hAnsi="Arial" w:cs="Arial"/>
                <w:sz w:val="19"/>
                <w:szCs w:val="19"/>
              </w:rPr>
              <w:t>serv</w:t>
            </w:r>
            <w:r w:rsidR="00AD5A09" w:rsidRPr="00FF6DBE">
              <w:rPr>
                <w:rFonts w:ascii="Arial" w:hAnsi="Arial" w:cs="Arial"/>
                <w:sz w:val="19"/>
                <w:szCs w:val="19"/>
              </w:rPr>
              <w:t>ices.</w:t>
            </w:r>
          </w:p>
        </w:tc>
      </w:tr>
      <w:tr w:rsidR="00003F18" w14:paraId="07C3317D" w14:textId="77777777" w:rsidTr="00003F18">
        <w:tc>
          <w:tcPr>
            <w:tcW w:w="1418" w:type="dxa"/>
          </w:tcPr>
          <w:p w14:paraId="018EDCAD" w14:textId="77777777" w:rsidR="00003F18" w:rsidRPr="00204A2E" w:rsidRDefault="00AD5A09" w:rsidP="00A071AC">
            <w:pPr>
              <w:keepNext/>
              <w:spacing w:after="120" w:line="240" w:lineRule="auto"/>
              <w:ind w:left="-108" w:firstLine="0"/>
              <w:rPr>
                <w:rFonts w:ascii="Arial" w:hAnsi="Arial" w:cs="Arial"/>
                <w:b/>
                <w:sz w:val="19"/>
                <w:szCs w:val="19"/>
              </w:rPr>
            </w:pPr>
            <w:r>
              <w:rPr>
                <w:rFonts w:ascii="Arial" w:eastAsia="Times New Roman" w:hAnsi="Arial" w:cs="Arial"/>
                <w:b/>
                <w:sz w:val="19"/>
                <w:szCs w:val="19"/>
              </w:rPr>
              <w:t>2011- 2017</w:t>
            </w:r>
          </w:p>
        </w:tc>
        <w:tc>
          <w:tcPr>
            <w:tcW w:w="8221" w:type="dxa"/>
          </w:tcPr>
          <w:p w14:paraId="60B480EF" w14:textId="2B11738A" w:rsidR="00003F18" w:rsidRPr="00FF6DBE" w:rsidRDefault="00003F18" w:rsidP="001E0208">
            <w:pPr>
              <w:keepNext/>
              <w:spacing w:after="80" w:line="240" w:lineRule="auto"/>
              <w:ind w:left="0" w:firstLine="0"/>
              <w:rPr>
                <w:rFonts w:ascii="Arial" w:hAnsi="Arial" w:cs="Arial"/>
                <w:b/>
                <w:sz w:val="19"/>
                <w:szCs w:val="19"/>
              </w:rPr>
            </w:pPr>
            <w:r w:rsidRPr="00FF6DBE">
              <w:rPr>
                <w:rFonts w:ascii="Arial" w:eastAsia="Times New Roman" w:hAnsi="Arial" w:cs="Arial"/>
                <w:sz w:val="19"/>
                <w:szCs w:val="19"/>
              </w:rPr>
              <w:t xml:space="preserve">Legal advisor </w:t>
            </w:r>
            <w:r w:rsidR="00A071AC" w:rsidRPr="00FF6DBE">
              <w:rPr>
                <w:rFonts w:ascii="Arial" w:eastAsia="Times New Roman" w:hAnsi="Arial" w:cs="Arial"/>
                <w:sz w:val="19"/>
                <w:szCs w:val="19"/>
              </w:rPr>
              <w:t>to various clients</w:t>
            </w:r>
            <w:r w:rsidR="001E0208">
              <w:rPr>
                <w:rFonts w:ascii="Arial" w:eastAsia="Times New Roman" w:hAnsi="Arial" w:cs="Arial"/>
                <w:sz w:val="19"/>
                <w:szCs w:val="19"/>
              </w:rPr>
              <w:t xml:space="preserve"> </w:t>
            </w:r>
            <w:r w:rsidRPr="00FF6DBE">
              <w:rPr>
                <w:rFonts w:ascii="Arial" w:hAnsi="Arial" w:cs="Arial"/>
                <w:sz w:val="19"/>
                <w:szCs w:val="19"/>
              </w:rPr>
              <w:t xml:space="preserve">on water </w:t>
            </w:r>
            <w:r w:rsidR="00F44344" w:rsidRPr="00FF6DBE">
              <w:rPr>
                <w:rFonts w:ascii="Arial" w:hAnsi="Arial" w:cs="Arial"/>
                <w:sz w:val="19"/>
                <w:szCs w:val="19"/>
              </w:rPr>
              <w:t xml:space="preserve">and environmental </w:t>
            </w:r>
            <w:r w:rsidRPr="00FF6DBE">
              <w:rPr>
                <w:rFonts w:ascii="Arial" w:hAnsi="Arial" w:cs="Arial"/>
                <w:sz w:val="19"/>
                <w:szCs w:val="19"/>
              </w:rPr>
              <w:t>law issues arising from due diligence aspe</w:t>
            </w:r>
            <w:r w:rsidR="00AF5386" w:rsidRPr="00FF6DBE">
              <w:rPr>
                <w:rFonts w:ascii="Arial" w:hAnsi="Arial" w:cs="Arial"/>
                <w:sz w:val="19"/>
                <w:szCs w:val="19"/>
              </w:rPr>
              <w:t>cts of mergers and acquisitions;</w:t>
            </w:r>
            <w:r w:rsidRPr="00FF6DBE">
              <w:rPr>
                <w:rFonts w:ascii="Arial" w:hAnsi="Arial" w:cs="Arial"/>
                <w:sz w:val="19"/>
                <w:szCs w:val="19"/>
              </w:rPr>
              <w:t xml:space="preserve"> project </w:t>
            </w:r>
            <w:r w:rsidR="00AF5386" w:rsidRPr="00FF6DBE">
              <w:rPr>
                <w:rFonts w:ascii="Arial" w:hAnsi="Arial" w:cs="Arial"/>
                <w:sz w:val="19"/>
                <w:szCs w:val="19"/>
              </w:rPr>
              <w:t xml:space="preserve">finance and corporate listings; </w:t>
            </w:r>
            <w:r w:rsidRPr="00FF6DBE">
              <w:rPr>
                <w:rFonts w:ascii="Arial" w:hAnsi="Arial" w:cs="Arial"/>
                <w:sz w:val="19"/>
                <w:szCs w:val="19"/>
              </w:rPr>
              <w:t>permitting processes and water law related litigation</w:t>
            </w:r>
            <w:r w:rsidR="00AF5386" w:rsidRPr="00FF6DBE">
              <w:rPr>
                <w:rFonts w:ascii="Arial" w:hAnsi="Arial" w:cs="Arial"/>
                <w:sz w:val="19"/>
                <w:szCs w:val="19"/>
              </w:rPr>
              <w:t>;</w:t>
            </w:r>
            <w:r w:rsidRPr="00FF6DBE">
              <w:rPr>
                <w:rFonts w:ascii="Arial" w:hAnsi="Arial" w:cs="Arial"/>
                <w:sz w:val="19"/>
                <w:szCs w:val="19"/>
              </w:rPr>
              <w:t xml:space="preserve"> large-scale wast</w:t>
            </w:r>
            <w:r w:rsidR="00204A2E" w:rsidRPr="00FF6DBE">
              <w:rPr>
                <w:rFonts w:ascii="Arial" w:hAnsi="Arial" w:cs="Arial"/>
                <w:sz w:val="19"/>
                <w:szCs w:val="19"/>
              </w:rPr>
              <w:t>e and water managemen</w:t>
            </w:r>
            <w:r w:rsidR="00AF5386" w:rsidRPr="00FF6DBE">
              <w:rPr>
                <w:rFonts w:ascii="Arial" w:hAnsi="Arial" w:cs="Arial"/>
                <w:sz w:val="19"/>
                <w:szCs w:val="19"/>
              </w:rPr>
              <w:t>t projects</w:t>
            </w:r>
            <w:r w:rsidR="00204A2E" w:rsidRPr="00FF6DBE">
              <w:rPr>
                <w:rFonts w:ascii="Arial" w:hAnsi="Arial" w:cs="Arial"/>
                <w:sz w:val="19"/>
                <w:szCs w:val="19"/>
              </w:rPr>
              <w:t xml:space="preserve"> and</w:t>
            </w:r>
            <w:r w:rsidRPr="00FF6DBE">
              <w:rPr>
                <w:rFonts w:ascii="Arial" w:hAnsi="Arial" w:cs="Arial"/>
                <w:sz w:val="19"/>
                <w:szCs w:val="19"/>
              </w:rPr>
              <w:t xml:space="preserve"> apportionment of liability in shared catchments</w:t>
            </w:r>
            <w:r w:rsidR="00F44344" w:rsidRPr="00FF6DBE">
              <w:rPr>
                <w:rFonts w:ascii="Arial" w:hAnsi="Arial" w:cs="Arial"/>
                <w:sz w:val="19"/>
                <w:szCs w:val="19"/>
              </w:rPr>
              <w:t>.</w:t>
            </w:r>
          </w:p>
        </w:tc>
      </w:tr>
      <w:tr w:rsidR="00FF6DBE" w14:paraId="522F1CB1" w14:textId="77777777" w:rsidTr="00003F18">
        <w:tc>
          <w:tcPr>
            <w:tcW w:w="1418" w:type="dxa"/>
          </w:tcPr>
          <w:p w14:paraId="1BE28CC4" w14:textId="77777777" w:rsidR="00FF6DBE" w:rsidRDefault="00FF6DBE" w:rsidP="00A071AC">
            <w:pPr>
              <w:keepNext/>
              <w:spacing w:after="120" w:line="240" w:lineRule="auto"/>
              <w:ind w:left="-108" w:firstLine="0"/>
              <w:rPr>
                <w:rFonts w:ascii="Arial" w:eastAsia="Times New Roman" w:hAnsi="Arial" w:cs="Arial"/>
                <w:b/>
                <w:sz w:val="19"/>
                <w:szCs w:val="19"/>
              </w:rPr>
            </w:pPr>
          </w:p>
        </w:tc>
        <w:tc>
          <w:tcPr>
            <w:tcW w:w="8221" w:type="dxa"/>
          </w:tcPr>
          <w:p w14:paraId="5D3EEDA1" w14:textId="77777777" w:rsidR="00FF6DBE" w:rsidRPr="00003F18" w:rsidRDefault="00FF6DBE" w:rsidP="001B504C">
            <w:pPr>
              <w:keepNext/>
              <w:spacing w:after="80" w:line="240" w:lineRule="auto"/>
              <w:ind w:left="0" w:firstLine="0"/>
              <w:rPr>
                <w:rFonts w:ascii="Arial" w:eastAsia="Times New Roman" w:hAnsi="Arial" w:cs="Arial"/>
                <w:sz w:val="19"/>
                <w:szCs w:val="19"/>
              </w:rPr>
            </w:pPr>
          </w:p>
        </w:tc>
      </w:tr>
    </w:tbl>
    <w:p w14:paraId="59B3E6D3" w14:textId="77777777" w:rsidR="00F24E7A" w:rsidRPr="00F24E7A" w:rsidRDefault="00F24E7A" w:rsidP="005F181B">
      <w:pPr>
        <w:pStyle w:val="Heading2"/>
        <w:numPr>
          <w:ilvl w:val="0"/>
          <w:numId w:val="0"/>
        </w:numPr>
        <w:pBdr>
          <w:bottom w:val="single" w:sz="4" w:space="1" w:color="auto"/>
        </w:pBdr>
        <w:rPr>
          <w:rFonts w:ascii="Arial" w:hAnsi="Arial" w:cs="Arial"/>
          <w:b w:val="0"/>
          <w:color w:val="auto"/>
          <w:sz w:val="40"/>
          <w:szCs w:val="40"/>
        </w:rPr>
      </w:pPr>
      <w:r>
        <w:rPr>
          <w:rFonts w:ascii="Arial" w:hAnsi="Arial" w:cs="Arial"/>
          <w:b w:val="0"/>
          <w:color w:val="auto"/>
          <w:sz w:val="40"/>
          <w:szCs w:val="40"/>
        </w:rPr>
        <w:t>Personal Information</w:t>
      </w:r>
    </w:p>
    <w:p w14:paraId="65AB1F97" w14:textId="77777777" w:rsidR="00F24E7A" w:rsidRPr="00AF5386" w:rsidRDefault="00F24E7A" w:rsidP="00AF5386">
      <w:pPr>
        <w:pStyle w:val="Heading1"/>
        <w:numPr>
          <w:ilvl w:val="0"/>
          <w:numId w:val="18"/>
        </w:numPr>
        <w:spacing w:before="0" w:beforeAutospacing="0" w:after="0" w:line="240" w:lineRule="auto"/>
        <w:ind w:left="431" w:hanging="431"/>
        <w:rPr>
          <w:rFonts w:ascii="Arial" w:hAnsi="Arial" w:cs="Arial"/>
          <w:b w:val="0"/>
          <w:color w:val="auto"/>
          <w:sz w:val="19"/>
          <w:szCs w:val="19"/>
        </w:rPr>
      </w:pPr>
      <w:r w:rsidRPr="00AF5386">
        <w:rPr>
          <w:rFonts w:ascii="Arial" w:hAnsi="Arial" w:cs="Arial"/>
          <w:color w:val="auto"/>
          <w:sz w:val="19"/>
          <w:szCs w:val="19"/>
        </w:rPr>
        <w:t>Languages</w:t>
      </w:r>
      <w:r w:rsidRPr="00AF5386">
        <w:rPr>
          <w:rFonts w:ascii="Arial" w:hAnsi="Arial" w:cs="Arial"/>
          <w:color w:val="auto"/>
          <w:sz w:val="19"/>
          <w:szCs w:val="19"/>
        </w:rPr>
        <w:tab/>
      </w:r>
      <w:r w:rsidRPr="00AF5386">
        <w:rPr>
          <w:rFonts w:ascii="Arial" w:hAnsi="Arial" w:cs="Arial"/>
          <w:color w:val="auto"/>
          <w:sz w:val="19"/>
          <w:szCs w:val="19"/>
        </w:rPr>
        <w:tab/>
      </w:r>
      <w:r w:rsidRPr="00AF5386">
        <w:rPr>
          <w:rFonts w:ascii="Arial" w:hAnsi="Arial" w:cs="Arial"/>
          <w:b w:val="0"/>
          <w:color w:val="auto"/>
          <w:sz w:val="19"/>
          <w:szCs w:val="19"/>
        </w:rPr>
        <w:t xml:space="preserve">Fluent </w:t>
      </w:r>
      <w:r w:rsidR="00AF5386" w:rsidRPr="00AF5386">
        <w:rPr>
          <w:rFonts w:ascii="Arial" w:hAnsi="Arial" w:cs="Arial"/>
          <w:b w:val="0"/>
          <w:color w:val="auto"/>
          <w:sz w:val="19"/>
          <w:szCs w:val="19"/>
        </w:rPr>
        <w:t>English and Afrikaans, conversational Spanish</w:t>
      </w:r>
    </w:p>
    <w:p w14:paraId="70E7D61E" w14:textId="77777777" w:rsidR="00AF5386" w:rsidRDefault="00AF5386" w:rsidP="00AF5386">
      <w:pPr>
        <w:pStyle w:val="Heading1"/>
        <w:numPr>
          <w:ilvl w:val="0"/>
          <w:numId w:val="18"/>
        </w:numPr>
        <w:spacing w:before="0" w:beforeAutospacing="0" w:after="0" w:line="240" w:lineRule="auto"/>
        <w:ind w:left="431" w:hanging="431"/>
        <w:rPr>
          <w:rFonts w:ascii="Arial" w:hAnsi="Arial" w:cs="Arial"/>
          <w:b w:val="0"/>
          <w:color w:val="auto"/>
          <w:sz w:val="19"/>
          <w:szCs w:val="19"/>
        </w:rPr>
      </w:pPr>
      <w:r w:rsidRPr="00AF5386">
        <w:rPr>
          <w:rFonts w:ascii="Arial" w:hAnsi="Arial" w:cs="Arial"/>
          <w:color w:val="auto"/>
          <w:sz w:val="19"/>
          <w:szCs w:val="19"/>
        </w:rPr>
        <w:t>Date of Birth</w:t>
      </w:r>
      <w:r>
        <w:rPr>
          <w:rFonts w:ascii="Arial" w:hAnsi="Arial" w:cs="Arial"/>
          <w:b w:val="0"/>
          <w:color w:val="auto"/>
          <w:sz w:val="19"/>
          <w:szCs w:val="19"/>
        </w:rPr>
        <w:tab/>
        <w:t>17/11/1983</w:t>
      </w:r>
    </w:p>
    <w:p w14:paraId="090E3D2E" w14:textId="77777777" w:rsidR="00AF5386" w:rsidRPr="00AF5386" w:rsidRDefault="00AF5386" w:rsidP="00AF5386">
      <w:pPr>
        <w:pStyle w:val="Heading1"/>
        <w:numPr>
          <w:ilvl w:val="0"/>
          <w:numId w:val="18"/>
        </w:numPr>
        <w:spacing w:before="0" w:beforeAutospacing="0" w:after="0" w:line="240" w:lineRule="auto"/>
        <w:ind w:left="431" w:hanging="431"/>
        <w:rPr>
          <w:rFonts w:ascii="Arial" w:hAnsi="Arial" w:cs="Arial"/>
          <w:b w:val="0"/>
          <w:color w:val="auto"/>
          <w:sz w:val="19"/>
          <w:szCs w:val="19"/>
        </w:rPr>
      </w:pPr>
      <w:r w:rsidRPr="00AF5386">
        <w:rPr>
          <w:rFonts w:ascii="Arial" w:hAnsi="Arial" w:cs="Arial"/>
          <w:color w:val="auto"/>
          <w:sz w:val="19"/>
          <w:szCs w:val="19"/>
        </w:rPr>
        <w:t>Nationality</w:t>
      </w:r>
      <w:r w:rsidRPr="00AF5386">
        <w:rPr>
          <w:rFonts w:ascii="Arial" w:hAnsi="Arial" w:cs="Arial"/>
          <w:color w:val="auto"/>
          <w:sz w:val="19"/>
          <w:szCs w:val="19"/>
        </w:rPr>
        <w:tab/>
      </w:r>
      <w:r>
        <w:rPr>
          <w:rFonts w:ascii="Arial" w:hAnsi="Arial" w:cs="Arial"/>
          <w:b w:val="0"/>
          <w:color w:val="auto"/>
          <w:sz w:val="19"/>
          <w:szCs w:val="19"/>
        </w:rPr>
        <w:tab/>
        <w:t xml:space="preserve">South African </w:t>
      </w:r>
    </w:p>
    <w:p w14:paraId="024DBFFE" w14:textId="77777777" w:rsidR="00F24E7A" w:rsidRPr="00AF5386" w:rsidRDefault="00F24E7A" w:rsidP="00AF5386">
      <w:pPr>
        <w:pStyle w:val="Heading1"/>
        <w:numPr>
          <w:ilvl w:val="0"/>
          <w:numId w:val="18"/>
        </w:numPr>
        <w:spacing w:before="0" w:beforeAutospacing="0" w:after="0" w:line="240" w:lineRule="auto"/>
        <w:ind w:left="431" w:hanging="431"/>
        <w:rPr>
          <w:rFonts w:ascii="Arial" w:hAnsi="Arial" w:cs="Arial"/>
          <w:b w:val="0"/>
          <w:color w:val="auto"/>
          <w:sz w:val="19"/>
          <w:szCs w:val="19"/>
        </w:rPr>
      </w:pPr>
      <w:r w:rsidRPr="00AF5386">
        <w:rPr>
          <w:rFonts w:ascii="Arial" w:hAnsi="Arial" w:cs="Arial"/>
          <w:color w:val="auto"/>
          <w:sz w:val="19"/>
          <w:szCs w:val="19"/>
        </w:rPr>
        <w:t>IT proficiency</w:t>
      </w:r>
      <w:r w:rsidRPr="00AF5386">
        <w:rPr>
          <w:rFonts w:ascii="Arial" w:hAnsi="Arial" w:cs="Arial"/>
          <w:color w:val="auto"/>
          <w:sz w:val="19"/>
          <w:szCs w:val="19"/>
        </w:rPr>
        <w:tab/>
      </w:r>
      <w:r w:rsidR="00AF5386" w:rsidRPr="00AF5386">
        <w:rPr>
          <w:rFonts w:ascii="Arial" w:hAnsi="Arial" w:cs="Arial"/>
          <w:b w:val="0"/>
          <w:color w:val="auto"/>
          <w:sz w:val="19"/>
          <w:szCs w:val="19"/>
        </w:rPr>
        <w:t xml:space="preserve">Word, Excel and </w:t>
      </w:r>
      <w:r w:rsidRPr="00AF5386">
        <w:rPr>
          <w:rFonts w:ascii="Arial" w:hAnsi="Arial" w:cs="Arial"/>
          <w:b w:val="0"/>
          <w:color w:val="auto"/>
          <w:sz w:val="19"/>
          <w:szCs w:val="19"/>
        </w:rPr>
        <w:t xml:space="preserve">PowerPoint </w:t>
      </w:r>
    </w:p>
    <w:p w14:paraId="7BCB222D" w14:textId="77777777" w:rsidR="00AF5386" w:rsidRPr="00AF5386" w:rsidRDefault="00F24E7A" w:rsidP="00AF5386">
      <w:pPr>
        <w:pStyle w:val="Heading1"/>
        <w:numPr>
          <w:ilvl w:val="0"/>
          <w:numId w:val="18"/>
        </w:numPr>
        <w:spacing w:before="0" w:beforeAutospacing="0" w:after="0" w:line="240" w:lineRule="auto"/>
        <w:ind w:left="431" w:hanging="431"/>
        <w:rPr>
          <w:rFonts w:ascii="Arial" w:hAnsi="Arial" w:cs="Arial"/>
          <w:color w:val="auto"/>
          <w:sz w:val="19"/>
          <w:szCs w:val="19"/>
        </w:rPr>
      </w:pPr>
      <w:r w:rsidRPr="00AF5386">
        <w:rPr>
          <w:rFonts w:ascii="Arial" w:hAnsi="Arial" w:cs="Arial"/>
          <w:color w:val="auto"/>
          <w:sz w:val="19"/>
          <w:szCs w:val="19"/>
        </w:rPr>
        <w:t>Driving licence</w:t>
      </w:r>
      <w:r w:rsidRPr="00AF5386">
        <w:rPr>
          <w:rFonts w:ascii="Arial" w:hAnsi="Arial" w:cs="Arial"/>
          <w:color w:val="auto"/>
          <w:sz w:val="19"/>
          <w:szCs w:val="19"/>
        </w:rPr>
        <w:tab/>
      </w:r>
      <w:r w:rsidR="00AF5386" w:rsidRPr="00AF5386">
        <w:rPr>
          <w:rFonts w:ascii="Arial" w:hAnsi="Arial" w:cs="Arial"/>
          <w:b w:val="0"/>
          <w:color w:val="auto"/>
          <w:sz w:val="19"/>
          <w:szCs w:val="19"/>
        </w:rPr>
        <w:t>Code B</w:t>
      </w:r>
      <w:r w:rsidRPr="00AF5386">
        <w:rPr>
          <w:rFonts w:ascii="Arial" w:hAnsi="Arial" w:cs="Arial"/>
          <w:color w:val="auto"/>
          <w:sz w:val="19"/>
          <w:szCs w:val="19"/>
        </w:rPr>
        <w:tab/>
      </w:r>
      <w:r w:rsidRPr="00AF5386">
        <w:rPr>
          <w:rFonts w:ascii="Arial" w:hAnsi="Arial" w:cs="Arial"/>
          <w:color w:val="auto"/>
          <w:sz w:val="19"/>
          <w:szCs w:val="19"/>
        </w:rPr>
        <w:tab/>
      </w:r>
      <w:r w:rsidRPr="00AF5386">
        <w:rPr>
          <w:rFonts w:ascii="Arial" w:hAnsi="Arial" w:cs="Arial"/>
          <w:color w:val="auto"/>
          <w:sz w:val="19"/>
          <w:szCs w:val="19"/>
        </w:rPr>
        <w:tab/>
      </w:r>
    </w:p>
    <w:p w14:paraId="3AEB0D50" w14:textId="77777777" w:rsidR="00AF5386" w:rsidRPr="00AF5386" w:rsidRDefault="00F24E7A" w:rsidP="00AF5386">
      <w:pPr>
        <w:pStyle w:val="Heading1"/>
        <w:numPr>
          <w:ilvl w:val="0"/>
          <w:numId w:val="18"/>
        </w:numPr>
        <w:spacing w:before="0" w:beforeAutospacing="0" w:after="0" w:line="240" w:lineRule="auto"/>
        <w:ind w:left="431" w:hanging="431"/>
        <w:rPr>
          <w:rFonts w:ascii="Arial" w:hAnsi="Arial" w:cs="Arial"/>
          <w:color w:val="auto"/>
          <w:sz w:val="19"/>
          <w:szCs w:val="19"/>
        </w:rPr>
      </w:pPr>
      <w:r w:rsidRPr="00AF5386">
        <w:rPr>
          <w:rFonts w:ascii="Arial" w:hAnsi="Arial" w:cs="Arial"/>
          <w:color w:val="auto"/>
          <w:sz w:val="19"/>
          <w:szCs w:val="19"/>
        </w:rPr>
        <w:t xml:space="preserve">Interests </w:t>
      </w:r>
      <w:r w:rsidR="00AF5386" w:rsidRPr="00AF5386">
        <w:rPr>
          <w:rFonts w:ascii="Arial" w:hAnsi="Arial" w:cs="Arial"/>
          <w:color w:val="auto"/>
          <w:sz w:val="19"/>
          <w:szCs w:val="19"/>
        </w:rPr>
        <w:tab/>
      </w:r>
      <w:r w:rsidR="00560558">
        <w:rPr>
          <w:rFonts w:ascii="Arial" w:hAnsi="Arial" w:cs="Arial"/>
          <w:color w:val="auto"/>
          <w:sz w:val="19"/>
          <w:szCs w:val="19"/>
        </w:rPr>
        <w:tab/>
      </w:r>
      <w:r w:rsidR="00AF5386" w:rsidRPr="00AF5386">
        <w:rPr>
          <w:rFonts w:ascii="Arial" w:hAnsi="Arial" w:cs="Arial"/>
          <w:b w:val="0"/>
          <w:sz w:val="19"/>
          <w:szCs w:val="19"/>
        </w:rPr>
        <w:t>Volunteer illustrator for low cost high school textbook and crowdfunding campaign: The Answer Series</w:t>
      </w:r>
      <w:r w:rsidRPr="00AF5386">
        <w:rPr>
          <w:rFonts w:ascii="Arial" w:hAnsi="Arial" w:cs="Arial"/>
          <w:color w:val="auto"/>
          <w:sz w:val="19"/>
          <w:szCs w:val="19"/>
        </w:rPr>
        <w:tab/>
      </w:r>
    </w:p>
    <w:p w14:paraId="666A954B" w14:textId="77777777" w:rsidR="00AF5386" w:rsidRPr="00AF5386" w:rsidRDefault="00AF5386" w:rsidP="00AF5386">
      <w:pPr>
        <w:spacing w:after="120" w:line="240" w:lineRule="auto"/>
        <w:ind w:left="782" w:firstLine="0"/>
        <w:rPr>
          <w:rFonts w:ascii="Arial" w:hAnsi="Arial" w:cs="Arial"/>
          <w:sz w:val="19"/>
          <w:szCs w:val="19"/>
        </w:rPr>
      </w:pPr>
      <w:r w:rsidRPr="00AF5386">
        <w:rPr>
          <w:rFonts w:ascii="Arial" w:hAnsi="Arial" w:cs="Arial"/>
          <w:sz w:val="19"/>
          <w:szCs w:val="19"/>
        </w:rPr>
        <w:t>.</w:t>
      </w:r>
    </w:p>
    <w:p w14:paraId="21EE5948" w14:textId="77777777" w:rsidR="00F24E7A" w:rsidRPr="00AF5386" w:rsidRDefault="00F24E7A" w:rsidP="008E43CD">
      <w:pPr>
        <w:pStyle w:val="Heading1"/>
        <w:numPr>
          <w:ilvl w:val="0"/>
          <w:numId w:val="0"/>
        </w:numPr>
        <w:spacing w:before="0" w:beforeAutospacing="0" w:after="0" w:line="247" w:lineRule="auto"/>
        <w:rPr>
          <w:rFonts w:ascii="Arial" w:hAnsi="Arial" w:cs="Arial"/>
          <w:color w:val="auto"/>
          <w:sz w:val="19"/>
          <w:szCs w:val="19"/>
        </w:rPr>
      </w:pPr>
    </w:p>
    <w:sectPr w:rsidR="00F24E7A" w:rsidRPr="00AF5386" w:rsidSect="00A009D4">
      <w:head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E46E0" w14:textId="77777777" w:rsidR="00D76274" w:rsidRDefault="00D76274" w:rsidP="006F27F5">
      <w:pPr>
        <w:spacing w:after="0" w:line="240" w:lineRule="auto"/>
      </w:pPr>
      <w:r>
        <w:separator/>
      </w:r>
    </w:p>
  </w:endnote>
  <w:endnote w:type="continuationSeparator" w:id="0">
    <w:p w14:paraId="29B844FC" w14:textId="77777777" w:rsidR="00D76274" w:rsidRDefault="00D76274" w:rsidP="006F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宋体">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4D1CE" w14:textId="77777777" w:rsidR="00D76274" w:rsidRDefault="00D76274" w:rsidP="006F27F5">
      <w:pPr>
        <w:spacing w:after="0" w:line="240" w:lineRule="auto"/>
      </w:pPr>
      <w:r>
        <w:separator/>
      </w:r>
    </w:p>
  </w:footnote>
  <w:footnote w:type="continuationSeparator" w:id="0">
    <w:p w14:paraId="199F6B20" w14:textId="77777777" w:rsidR="00D76274" w:rsidRDefault="00D76274" w:rsidP="006F27F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8D353" w14:textId="77777777" w:rsidR="00C759D9" w:rsidRPr="003B1BC9" w:rsidRDefault="00003F18">
    <w:pPr>
      <w:pStyle w:val="Header"/>
      <w:rPr>
        <w:rFonts w:ascii="Arial" w:hAnsi="Arial" w:cs="Arial"/>
        <w:sz w:val="16"/>
        <w:szCs w:val="16"/>
      </w:rPr>
    </w:pPr>
    <w:r w:rsidRPr="003B1BC9">
      <w:rPr>
        <w:rFonts w:ascii="Arial" w:hAnsi="Arial" w:cs="Arial"/>
        <w:sz w:val="16"/>
        <w:szCs w:val="16"/>
      </w:rPr>
      <w:t xml:space="preserve"> </w:t>
    </w:r>
    <w:r w:rsidR="00C759D9" w:rsidRPr="003B1BC9">
      <w:rPr>
        <w:rFonts w:ascii="Arial" w:hAnsi="Arial" w:cs="Arial"/>
        <w:sz w:val="16"/>
        <w:szCs w:val="16"/>
      </w:rPr>
      <w:tab/>
    </w:r>
    <w:r w:rsidR="00C759D9" w:rsidRPr="003B1BC9">
      <w:rPr>
        <w:rFonts w:ascii="Arial" w:hAnsi="Arial" w:cs="Arial"/>
        <w:sz w:val="16"/>
        <w:szCs w:val="16"/>
      </w:rPr>
      <w:tab/>
    </w:r>
    <w:sdt>
      <w:sdtPr>
        <w:rPr>
          <w:rFonts w:ascii="Arial" w:hAnsi="Arial" w:cs="Arial"/>
          <w:sz w:val="16"/>
          <w:szCs w:val="16"/>
        </w:rPr>
        <w:id w:val="-1354643988"/>
        <w:docPartObj>
          <w:docPartGallery w:val="Page Numbers (Top of Page)"/>
          <w:docPartUnique/>
        </w:docPartObj>
      </w:sdtPr>
      <w:sdtEndPr>
        <w:rPr>
          <w:noProof/>
        </w:rPr>
      </w:sdtEndPr>
      <w:sdtContent>
        <w:r w:rsidR="00C759D9" w:rsidRPr="003B1BC9">
          <w:rPr>
            <w:rFonts w:ascii="Arial" w:hAnsi="Arial" w:cs="Arial"/>
            <w:szCs w:val="20"/>
          </w:rPr>
          <w:fldChar w:fldCharType="begin"/>
        </w:r>
        <w:r w:rsidR="00C759D9" w:rsidRPr="003B1BC9">
          <w:rPr>
            <w:rFonts w:ascii="Arial" w:hAnsi="Arial" w:cs="Arial"/>
            <w:szCs w:val="20"/>
          </w:rPr>
          <w:instrText xml:space="preserve"> PAGE   \* MERGEFORMAT </w:instrText>
        </w:r>
        <w:r w:rsidR="00C759D9" w:rsidRPr="003B1BC9">
          <w:rPr>
            <w:rFonts w:ascii="Arial" w:hAnsi="Arial" w:cs="Arial"/>
            <w:szCs w:val="20"/>
          </w:rPr>
          <w:fldChar w:fldCharType="separate"/>
        </w:r>
        <w:r w:rsidR="001E0208">
          <w:rPr>
            <w:rFonts w:ascii="Arial" w:hAnsi="Arial" w:cs="Arial"/>
            <w:noProof/>
            <w:szCs w:val="20"/>
          </w:rPr>
          <w:t>2</w:t>
        </w:r>
        <w:r w:rsidR="00C759D9" w:rsidRPr="003B1BC9">
          <w:rPr>
            <w:rFonts w:ascii="Arial" w:hAnsi="Arial" w:cs="Arial"/>
            <w:noProof/>
            <w:szCs w:val="20"/>
          </w:rPr>
          <w:fldChar w:fldCharType="end"/>
        </w:r>
      </w:sdtContent>
    </w:sdt>
  </w:p>
  <w:p w14:paraId="13EFF50A" w14:textId="77777777" w:rsidR="00FD1077" w:rsidRPr="003B1BC9" w:rsidRDefault="00003F18" w:rsidP="00FD1077">
    <w:pPr>
      <w:pStyle w:val="Header"/>
      <w:spacing w:after="240"/>
      <w:rPr>
        <w:rFonts w:ascii="Arial" w:hAnsi="Arial" w:cs="Arial"/>
        <w:sz w:val="16"/>
        <w:szCs w:val="16"/>
      </w:rPr>
    </w:pPr>
    <w:r w:rsidRPr="003B1BC9">
      <w:rPr>
        <w:rFonts w:ascii="Arial" w:hAnsi="Arial" w:cs="Arial"/>
        <w:sz w:val="16"/>
        <w:szCs w:val="16"/>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A3516"/>
    <w:multiLevelType w:val="hybridMultilevel"/>
    <w:tmpl w:val="F296EB9E"/>
    <w:lvl w:ilvl="0" w:tplc="23CA3F8E">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3F1340"/>
    <w:multiLevelType w:val="multilevel"/>
    <w:tmpl w:val="727C95A2"/>
    <w:lvl w:ilvl="0">
      <w:start w:val="1"/>
      <w:numFmt w:val="bullet"/>
      <w:lvlText w:val=""/>
      <w:lvlJc w:val="left"/>
      <w:pPr>
        <w:ind w:left="432" w:hanging="432"/>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1">
      <w:start w:val="1"/>
      <w:numFmt w:val="decimal"/>
      <w:lvlText w:val="%1.%2"/>
      <w:lvlJc w:val="left"/>
      <w:pPr>
        <w:ind w:left="718" w:hanging="576"/>
      </w:pPr>
      <w:rPr>
        <w:b w:val="0"/>
        <w:i w:val="0"/>
      </w:rPr>
    </w:lvl>
    <w:lvl w:ilvl="2">
      <w:start w:val="1"/>
      <w:numFmt w:val="decimal"/>
      <w:lvlText w:val="%1.%2.%3"/>
      <w:lvlJc w:val="left"/>
      <w:pPr>
        <w:ind w:left="1146" w:hanging="720"/>
      </w:pPr>
      <w:rPr>
        <w:b w:val="0"/>
      </w:rPr>
    </w:lvl>
    <w:lvl w:ilvl="3">
      <w:start w:val="1"/>
      <w:numFmt w:val="decimal"/>
      <w:lvlText w:val="%1.%2.%3.%4"/>
      <w:lvlJc w:val="left"/>
      <w:pPr>
        <w:ind w:left="864" w:hanging="864"/>
      </w:pPr>
      <w:rPr>
        <w:b w:val="0"/>
        <w:i w:val="0"/>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1768185D"/>
    <w:multiLevelType w:val="hybridMultilevel"/>
    <w:tmpl w:val="DA3A935A"/>
    <w:lvl w:ilvl="0" w:tplc="73FA9A6C">
      <w:start w:val="1"/>
      <w:numFmt w:val="bullet"/>
      <w:lvlText w:val=""/>
      <w:lvlJc w:val="left"/>
      <w:pPr>
        <w:ind w:left="720" w:hanging="360"/>
      </w:pPr>
      <w:rPr>
        <w:rFonts w:ascii="Wingdings" w:eastAsia="Wingdings" w:hAnsi="Wingdings" w:cs="Wingdings" w:hint="default"/>
        <w:b w:val="0"/>
        <w:i w:val="0"/>
        <w:strike w:val="0"/>
        <w:dstrike w:val="0"/>
        <w:color w:val="000000"/>
        <w:sz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7724F0"/>
    <w:multiLevelType w:val="hybridMultilevel"/>
    <w:tmpl w:val="66E84558"/>
    <w:lvl w:ilvl="0" w:tplc="37C854E0">
      <w:start w:val="1"/>
      <w:numFmt w:val="bullet"/>
      <w:lvlText w:val=""/>
      <w:lvlJc w:val="left"/>
      <w:pPr>
        <w:tabs>
          <w:tab w:val="num" w:pos="397"/>
        </w:tabs>
        <w:ind w:left="397" w:hanging="397"/>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C73DF5"/>
    <w:multiLevelType w:val="hybridMultilevel"/>
    <w:tmpl w:val="2B5CD3EE"/>
    <w:lvl w:ilvl="0" w:tplc="37C854E0">
      <w:start w:val="1"/>
      <w:numFmt w:val="bullet"/>
      <w:lvlText w:val=""/>
      <w:lvlJc w:val="left"/>
      <w:pPr>
        <w:ind w:left="2520" w:hanging="360"/>
      </w:pPr>
      <w:rPr>
        <w:rFonts w:ascii="Symbol" w:hAnsi="Symbol" w:hint="default"/>
        <w:sz w:val="2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nsid w:val="20E11DAC"/>
    <w:multiLevelType w:val="hybridMultilevel"/>
    <w:tmpl w:val="2144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7603E50"/>
    <w:multiLevelType w:val="hybridMultilevel"/>
    <w:tmpl w:val="F8B832C6"/>
    <w:lvl w:ilvl="0" w:tplc="4216B6D2">
      <w:start w:val="1"/>
      <w:numFmt w:val="bullet"/>
      <w:lvlText w:val=""/>
      <w:lvlJc w:val="left"/>
      <w:pPr>
        <w:ind w:left="1142"/>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1" w:tplc="137CC202">
      <w:start w:val="1"/>
      <w:numFmt w:val="bullet"/>
      <w:lvlText w:val="o"/>
      <w:lvlJc w:val="left"/>
      <w:pPr>
        <w:ind w:left="1862"/>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2" w:tplc="3C04CF04">
      <w:start w:val="1"/>
      <w:numFmt w:val="bullet"/>
      <w:lvlText w:val="▪"/>
      <w:lvlJc w:val="left"/>
      <w:pPr>
        <w:ind w:left="2582"/>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3" w:tplc="741839FA">
      <w:start w:val="1"/>
      <w:numFmt w:val="bullet"/>
      <w:lvlText w:val="•"/>
      <w:lvlJc w:val="left"/>
      <w:pPr>
        <w:ind w:left="3302"/>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4" w:tplc="9B3E05F2">
      <w:start w:val="1"/>
      <w:numFmt w:val="bullet"/>
      <w:lvlText w:val="o"/>
      <w:lvlJc w:val="left"/>
      <w:pPr>
        <w:ind w:left="4022"/>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5" w:tplc="559E136E">
      <w:start w:val="1"/>
      <w:numFmt w:val="bullet"/>
      <w:lvlText w:val="▪"/>
      <w:lvlJc w:val="left"/>
      <w:pPr>
        <w:ind w:left="4742"/>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6" w:tplc="D5686F34">
      <w:start w:val="1"/>
      <w:numFmt w:val="bullet"/>
      <w:lvlText w:val="•"/>
      <w:lvlJc w:val="left"/>
      <w:pPr>
        <w:ind w:left="5462"/>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7" w:tplc="A33E02DE">
      <w:start w:val="1"/>
      <w:numFmt w:val="bullet"/>
      <w:lvlText w:val="o"/>
      <w:lvlJc w:val="left"/>
      <w:pPr>
        <w:ind w:left="6182"/>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8" w:tplc="686EDB0E">
      <w:start w:val="1"/>
      <w:numFmt w:val="bullet"/>
      <w:lvlText w:val="▪"/>
      <w:lvlJc w:val="left"/>
      <w:pPr>
        <w:ind w:left="6902"/>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abstractNum>
  <w:abstractNum w:abstractNumId="7">
    <w:nsid w:val="36506931"/>
    <w:multiLevelType w:val="multilevel"/>
    <w:tmpl w:val="7B2A6AF0"/>
    <w:lvl w:ilvl="0">
      <w:start w:val="1"/>
      <w:numFmt w:val="decimal"/>
      <w:pStyle w:val="Heading1"/>
      <w:lvlText w:val="%1"/>
      <w:lvlJc w:val="left"/>
      <w:pPr>
        <w:ind w:left="432" w:hanging="432"/>
      </w:pPr>
      <w:rPr>
        <w:b w:val="0"/>
      </w:rPr>
    </w:lvl>
    <w:lvl w:ilvl="1">
      <w:start w:val="1"/>
      <w:numFmt w:val="decimal"/>
      <w:pStyle w:val="Heading2"/>
      <w:lvlText w:val="%1.%2"/>
      <w:lvlJc w:val="left"/>
      <w:pPr>
        <w:ind w:left="718" w:hanging="576"/>
      </w:pPr>
      <w:rPr>
        <w:b w:val="0"/>
        <w:i w:val="0"/>
      </w:rPr>
    </w:lvl>
    <w:lvl w:ilvl="2">
      <w:start w:val="1"/>
      <w:numFmt w:val="decimal"/>
      <w:pStyle w:val="Heading3"/>
      <w:lvlText w:val="%1.%2.%3"/>
      <w:lvlJc w:val="left"/>
      <w:pPr>
        <w:ind w:left="1146" w:hanging="720"/>
      </w:pPr>
      <w:rPr>
        <w:b w:val="0"/>
      </w:rPr>
    </w:lvl>
    <w:lvl w:ilvl="3">
      <w:start w:val="1"/>
      <w:numFmt w:val="decimal"/>
      <w:pStyle w:val="Heading4"/>
      <w:lvlText w:val="%1.%2.%3.%4"/>
      <w:lvlJc w:val="left"/>
      <w:pPr>
        <w:ind w:left="864" w:hanging="864"/>
      </w:pPr>
      <w:rPr>
        <w:b w:val="0"/>
        <w:i w:val="0"/>
        <w:color w:val="auto"/>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3A963D7E"/>
    <w:multiLevelType w:val="hybridMultilevel"/>
    <w:tmpl w:val="940C2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AC560D"/>
    <w:multiLevelType w:val="hybridMultilevel"/>
    <w:tmpl w:val="D076E2FA"/>
    <w:lvl w:ilvl="0" w:tplc="37C854E0">
      <w:start w:val="1"/>
      <w:numFmt w:val="bullet"/>
      <w:lvlText w:val=""/>
      <w:lvlJc w:val="left"/>
      <w:pPr>
        <w:tabs>
          <w:tab w:val="num" w:pos="397"/>
        </w:tabs>
        <w:ind w:left="397" w:hanging="397"/>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312D77"/>
    <w:multiLevelType w:val="hybridMultilevel"/>
    <w:tmpl w:val="D7127A0E"/>
    <w:lvl w:ilvl="0" w:tplc="4216B6D2">
      <w:start w:val="1"/>
      <w:numFmt w:val="bullet"/>
      <w:lvlText w:val=""/>
      <w:lvlJc w:val="left"/>
      <w:pPr>
        <w:ind w:left="1725"/>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1" w:tplc="831AF226">
      <w:start w:val="1"/>
      <w:numFmt w:val="bullet"/>
      <w:lvlText w:val="o"/>
      <w:lvlJc w:val="left"/>
      <w:pPr>
        <w:ind w:left="20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BD88814">
      <w:start w:val="1"/>
      <w:numFmt w:val="bullet"/>
      <w:lvlText w:val="▪"/>
      <w:lvlJc w:val="left"/>
      <w:pPr>
        <w:ind w:left="28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E386CB4">
      <w:start w:val="1"/>
      <w:numFmt w:val="bullet"/>
      <w:lvlText w:val="•"/>
      <w:lvlJc w:val="left"/>
      <w:pPr>
        <w:ind w:left="35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20CAE74">
      <w:start w:val="1"/>
      <w:numFmt w:val="bullet"/>
      <w:lvlText w:val="o"/>
      <w:lvlJc w:val="left"/>
      <w:pPr>
        <w:ind w:left="42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C544ADA">
      <w:start w:val="1"/>
      <w:numFmt w:val="bullet"/>
      <w:lvlText w:val="▪"/>
      <w:lvlJc w:val="left"/>
      <w:pPr>
        <w:ind w:left="49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B6447A0">
      <w:start w:val="1"/>
      <w:numFmt w:val="bullet"/>
      <w:lvlText w:val="•"/>
      <w:lvlJc w:val="left"/>
      <w:pPr>
        <w:ind w:left="5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EA46FCA">
      <w:start w:val="1"/>
      <w:numFmt w:val="bullet"/>
      <w:lvlText w:val="o"/>
      <w:lvlJc w:val="left"/>
      <w:pPr>
        <w:ind w:left="64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072CA58">
      <w:start w:val="1"/>
      <w:numFmt w:val="bullet"/>
      <w:lvlText w:val="▪"/>
      <w:lvlJc w:val="left"/>
      <w:pPr>
        <w:ind w:left="7125"/>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
    <w:nsid w:val="4887279E"/>
    <w:multiLevelType w:val="multilevel"/>
    <w:tmpl w:val="02A02FF4"/>
    <w:lvl w:ilvl="0">
      <w:start w:val="2009"/>
      <w:numFmt w:val="decimal"/>
      <w:lvlText w:val="%1"/>
      <w:lvlJc w:val="left"/>
      <w:pPr>
        <w:ind w:left="915" w:hanging="915"/>
      </w:pPr>
      <w:rPr>
        <w:rFonts w:hint="default"/>
      </w:rPr>
    </w:lvl>
    <w:lvl w:ilvl="1">
      <w:start w:val="2010"/>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BED15A7"/>
    <w:multiLevelType w:val="hybridMultilevel"/>
    <w:tmpl w:val="6E9004FE"/>
    <w:lvl w:ilvl="0" w:tplc="B12A1EF2">
      <w:start w:val="2009"/>
      <w:numFmt w:val="decimal"/>
      <w:lvlText w:val="%1"/>
      <w:lvlJc w:val="left"/>
      <w:pPr>
        <w:ind w:left="3344" w:hanging="420"/>
      </w:pPr>
      <w:rPr>
        <w:rFonts w:hint="default"/>
      </w:rPr>
    </w:lvl>
    <w:lvl w:ilvl="1" w:tplc="08090019" w:tentative="1">
      <w:start w:val="1"/>
      <w:numFmt w:val="lowerLetter"/>
      <w:lvlText w:val="%2."/>
      <w:lvlJc w:val="left"/>
      <w:pPr>
        <w:ind w:left="4004" w:hanging="360"/>
      </w:pPr>
    </w:lvl>
    <w:lvl w:ilvl="2" w:tplc="0809001B" w:tentative="1">
      <w:start w:val="1"/>
      <w:numFmt w:val="lowerRoman"/>
      <w:lvlText w:val="%3."/>
      <w:lvlJc w:val="right"/>
      <w:pPr>
        <w:ind w:left="4724" w:hanging="180"/>
      </w:pPr>
    </w:lvl>
    <w:lvl w:ilvl="3" w:tplc="0809000F" w:tentative="1">
      <w:start w:val="1"/>
      <w:numFmt w:val="decimal"/>
      <w:lvlText w:val="%4."/>
      <w:lvlJc w:val="left"/>
      <w:pPr>
        <w:ind w:left="5444" w:hanging="360"/>
      </w:pPr>
    </w:lvl>
    <w:lvl w:ilvl="4" w:tplc="08090019" w:tentative="1">
      <w:start w:val="1"/>
      <w:numFmt w:val="lowerLetter"/>
      <w:lvlText w:val="%5."/>
      <w:lvlJc w:val="left"/>
      <w:pPr>
        <w:ind w:left="6164" w:hanging="360"/>
      </w:pPr>
    </w:lvl>
    <w:lvl w:ilvl="5" w:tplc="0809001B" w:tentative="1">
      <w:start w:val="1"/>
      <w:numFmt w:val="lowerRoman"/>
      <w:lvlText w:val="%6."/>
      <w:lvlJc w:val="right"/>
      <w:pPr>
        <w:ind w:left="6884" w:hanging="180"/>
      </w:pPr>
    </w:lvl>
    <w:lvl w:ilvl="6" w:tplc="0809000F" w:tentative="1">
      <w:start w:val="1"/>
      <w:numFmt w:val="decimal"/>
      <w:lvlText w:val="%7."/>
      <w:lvlJc w:val="left"/>
      <w:pPr>
        <w:ind w:left="7604" w:hanging="360"/>
      </w:pPr>
    </w:lvl>
    <w:lvl w:ilvl="7" w:tplc="08090019" w:tentative="1">
      <w:start w:val="1"/>
      <w:numFmt w:val="lowerLetter"/>
      <w:lvlText w:val="%8."/>
      <w:lvlJc w:val="left"/>
      <w:pPr>
        <w:ind w:left="8324" w:hanging="360"/>
      </w:pPr>
    </w:lvl>
    <w:lvl w:ilvl="8" w:tplc="0809001B" w:tentative="1">
      <w:start w:val="1"/>
      <w:numFmt w:val="lowerRoman"/>
      <w:lvlText w:val="%9."/>
      <w:lvlJc w:val="right"/>
      <w:pPr>
        <w:ind w:left="9044" w:hanging="180"/>
      </w:pPr>
    </w:lvl>
  </w:abstractNum>
  <w:abstractNum w:abstractNumId="13">
    <w:nsid w:val="56F24A36"/>
    <w:multiLevelType w:val="hybridMultilevel"/>
    <w:tmpl w:val="A1A00986"/>
    <w:lvl w:ilvl="0" w:tplc="79D2DB32">
      <w:start w:val="1"/>
      <w:numFmt w:val="upperLetter"/>
      <w:pStyle w:val="Annexure"/>
      <w:lvlText w:val="Annexur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CE45FF1"/>
    <w:multiLevelType w:val="multilevel"/>
    <w:tmpl w:val="B546C9B8"/>
    <w:lvl w:ilvl="0">
      <w:start w:val="1"/>
      <w:numFmt w:val="decimal"/>
      <w:pStyle w:val="XClause1Head"/>
      <w:isLgl/>
      <w:lvlText w:val="%1."/>
      <w:lvlJc w:val="left"/>
      <w:pPr>
        <w:tabs>
          <w:tab w:val="num" w:pos="720"/>
        </w:tabs>
        <w:ind w:left="720" w:hanging="720"/>
      </w:pPr>
      <w:rPr>
        <w:rFonts w:hint="default"/>
      </w:rPr>
    </w:lvl>
    <w:lvl w:ilvl="1">
      <w:start w:val="1"/>
      <w:numFmt w:val="decimal"/>
      <w:pStyle w:val="XClause2Sub"/>
      <w:lvlText w:val="%1.%2."/>
      <w:lvlJc w:val="left"/>
      <w:pPr>
        <w:tabs>
          <w:tab w:val="num" w:pos="1440"/>
        </w:tabs>
        <w:ind w:left="1440" w:hanging="720"/>
      </w:pPr>
      <w:rPr>
        <w:rFonts w:hint="default"/>
      </w:rPr>
    </w:lvl>
    <w:lvl w:ilvl="2">
      <w:start w:val="1"/>
      <w:numFmt w:val="decimal"/>
      <w:pStyle w:val="XClause3Sub"/>
      <w:lvlText w:val="%1.%2.%3."/>
      <w:lvlJc w:val="left"/>
      <w:pPr>
        <w:tabs>
          <w:tab w:val="num" w:pos="2552"/>
        </w:tabs>
        <w:ind w:left="2552" w:hanging="1112"/>
      </w:pPr>
      <w:rPr>
        <w:rFonts w:hint="default"/>
      </w:rPr>
    </w:lvl>
    <w:lvl w:ilvl="3">
      <w:start w:val="1"/>
      <w:numFmt w:val="decimal"/>
      <w:pStyle w:val="XClause4Sub"/>
      <w:lvlText w:val="%1.%2.%3.%4."/>
      <w:lvlJc w:val="left"/>
      <w:pPr>
        <w:tabs>
          <w:tab w:val="num" w:pos="3600"/>
        </w:tabs>
        <w:ind w:left="3600" w:hanging="1048"/>
      </w:pPr>
      <w:rPr>
        <w:rFonts w:hint="default"/>
      </w:rPr>
    </w:lvl>
    <w:lvl w:ilvl="4">
      <w:start w:val="1"/>
      <w:numFmt w:val="decimal"/>
      <w:pStyle w:val="XClause5Sub"/>
      <w:lvlText w:val="%1.%2.%3.%4.%5."/>
      <w:lvlJc w:val="left"/>
      <w:pPr>
        <w:tabs>
          <w:tab w:val="num" w:pos="5041"/>
        </w:tabs>
        <w:ind w:left="5041" w:hanging="1441"/>
      </w:pPr>
      <w:rPr>
        <w:rFonts w:hint="default"/>
      </w:rPr>
    </w:lvl>
    <w:lvl w:ilvl="5">
      <w:start w:val="1"/>
      <w:numFmt w:val="decimal"/>
      <w:pStyle w:val="XClause6Sub"/>
      <w:lvlText w:val="%1.%2.%3.%4.%5.%6."/>
      <w:lvlJc w:val="left"/>
      <w:pPr>
        <w:tabs>
          <w:tab w:val="num" w:pos="6481"/>
        </w:tabs>
        <w:ind w:left="6481" w:hanging="1440"/>
      </w:pPr>
      <w:rPr>
        <w:rFonts w:hint="default"/>
      </w:rPr>
    </w:lvl>
    <w:lvl w:ilvl="6">
      <w:start w:val="1"/>
      <w:numFmt w:val="decimal"/>
      <w:pStyle w:val="XClause7Sub"/>
      <w:lvlText w:val="%1.%2.%3.%4.%5.%6.%7."/>
      <w:lvlJc w:val="left"/>
      <w:pPr>
        <w:tabs>
          <w:tab w:val="num" w:pos="7201"/>
        </w:tabs>
        <w:ind w:left="7201" w:hanging="1871"/>
      </w:pPr>
      <w:rPr>
        <w:rFonts w:hint="default"/>
      </w:rPr>
    </w:lvl>
    <w:lvl w:ilvl="7">
      <w:start w:val="1"/>
      <w:numFmt w:val="decimal"/>
      <w:pStyle w:val="XClause8Sub"/>
      <w:lvlText w:val="%1.%2.%3.%4.%5.%6.%7.%8."/>
      <w:lvlJc w:val="left"/>
      <w:pPr>
        <w:tabs>
          <w:tab w:val="num" w:pos="7921"/>
        </w:tabs>
        <w:ind w:left="7921" w:hanging="1967"/>
      </w:pPr>
      <w:rPr>
        <w:rFonts w:hint="default"/>
      </w:rPr>
    </w:lvl>
    <w:lvl w:ilvl="8">
      <w:start w:val="1"/>
      <w:numFmt w:val="decimal"/>
      <w:pStyle w:val="XClause9Sub"/>
      <w:isLgl/>
      <w:lvlText w:val="%1.%2.%3.%4.%5.%6.%7.%8.%9."/>
      <w:lvlJc w:val="left"/>
      <w:pPr>
        <w:tabs>
          <w:tab w:val="num" w:pos="8222"/>
        </w:tabs>
        <w:ind w:left="8222" w:hanging="1730"/>
      </w:pPr>
      <w:rPr>
        <w:rFonts w:hint="default"/>
      </w:rPr>
    </w:lvl>
  </w:abstractNum>
  <w:abstractNum w:abstractNumId="15">
    <w:nsid w:val="5D542CB1"/>
    <w:multiLevelType w:val="hybridMultilevel"/>
    <w:tmpl w:val="7EB68C94"/>
    <w:lvl w:ilvl="0" w:tplc="2CF2A6F4">
      <w:start w:val="2013"/>
      <w:numFmt w:val="bullet"/>
      <w:lvlText w:val="-"/>
      <w:lvlJc w:val="left"/>
      <w:pPr>
        <w:ind w:left="720" w:hanging="360"/>
      </w:pPr>
      <w:rPr>
        <w:rFonts w:ascii="Arial" w:eastAsia="Garamond"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D8A4921"/>
    <w:multiLevelType w:val="multilevel"/>
    <w:tmpl w:val="40BAA6F0"/>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1440"/>
        </w:tabs>
        <w:ind w:left="1440" w:hanging="720"/>
      </w:pPr>
      <w:rPr>
        <w:rFonts w:hint="default"/>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17">
    <w:nsid w:val="60265E5E"/>
    <w:multiLevelType w:val="hybridMultilevel"/>
    <w:tmpl w:val="434C43AE"/>
    <w:lvl w:ilvl="0" w:tplc="73FA9A6C">
      <w:start w:val="1"/>
      <w:numFmt w:val="bullet"/>
      <w:lvlText w:val=""/>
      <w:lvlJc w:val="left"/>
      <w:pPr>
        <w:ind w:left="1142"/>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1" w:tplc="A244BB56">
      <w:start w:val="1"/>
      <w:numFmt w:val="bullet"/>
      <w:lvlText w:val="o"/>
      <w:lvlJc w:val="left"/>
      <w:pPr>
        <w:ind w:left="1862"/>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2" w:tplc="6EC86B8E">
      <w:start w:val="1"/>
      <w:numFmt w:val="bullet"/>
      <w:lvlText w:val="▪"/>
      <w:lvlJc w:val="left"/>
      <w:pPr>
        <w:ind w:left="2582"/>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3" w:tplc="AAE8F694">
      <w:start w:val="1"/>
      <w:numFmt w:val="bullet"/>
      <w:lvlText w:val="•"/>
      <w:lvlJc w:val="left"/>
      <w:pPr>
        <w:ind w:left="3302"/>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4" w:tplc="3F921E46">
      <w:start w:val="1"/>
      <w:numFmt w:val="bullet"/>
      <w:lvlText w:val="o"/>
      <w:lvlJc w:val="left"/>
      <w:pPr>
        <w:ind w:left="4022"/>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5" w:tplc="AF700FBA">
      <w:start w:val="1"/>
      <w:numFmt w:val="bullet"/>
      <w:lvlText w:val="▪"/>
      <w:lvlJc w:val="left"/>
      <w:pPr>
        <w:ind w:left="4742"/>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6" w:tplc="D29E72EA">
      <w:start w:val="1"/>
      <w:numFmt w:val="bullet"/>
      <w:lvlText w:val="•"/>
      <w:lvlJc w:val="left"/>
      <w:pPr>
        <w:ind w:left="5462"/>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7" w:tplc="07D867EE">
      <w:start w:val="1"/>
      <w:numFmt w:val="bullet"/>
      <w:lvlText w:val="o"/>
      <w:lvlJc w:val="left"/>
      <w:pPr>
        <w:ind w:left="6182"/>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8" w:tplc="B3E4E276">
      <w:start w:val="1"/>
      <w:numFmt w:val="bullet"/>
      <w:lvlText w:val="▪"/>
      <w:lvlJc w:val="left"/>
      <w:pPr>
        <w:ind w:left="6902"/>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abstractNum>
  <w:abstractNum w:abstractNumId="18">
    <w:nsid w:val="676F5E71"/>
    <w:multiLevelType w:val="multilevel"/>
    <w:tmpl w:val="DD9419F6"/>
    <w:lvl w:ilvl="0">
      <w:start w:val="2009"/>
      <w:numFmt w:val="decimal"/>
      <w:lvlText w:val="%1"/>
      <w:lvlJc w:val="left"/>
      <w:pPr>
        <w:ind w:left="915" w:hanging="915"/>
      </w:pPr>
      <w:rPr>
        <w:rFonts w:hint="default"/>
      </w:rPr>
    </w:lvl>
    <w:lvl w:ilvl="1">
      <w:start w:val="2010"/>
      <w:numFmt w:val="decimal"/>
      <w:lvlText w:val="%1-%2"/>
      <w:lvlJc w:val="left"/>
      <w:pPr>
        <w:ind w:left="915" w:hanging="915"/>
      </w:pPr>
      <w:rPr>
        <w:rFonts w:hint="default"/>
        <w:b/>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D7C625E"/>
    <w:multiLevelType w:val="multilevel"/>
    <w:tmpl w:val="3D6CA988"/>
    <w:lvl w:ilvl="0">
      <w:start w:val="2009"/>
      <w:numFmt w:val="decimal"/>
      <w:lvlText w:val="%1"/>
      <w:lvlJc w:val="left"/>
      <w:pPr>
        <w:ind w:left="900" w:hanging="900"/>
      </w:pPr>
      <w:rPr>
        <w:rFonts w:hint="default"/>
      </w:rPr>
    </w:lvl>
    <w:lvl w:ilvl="1">
      <w:start w:val="2010"/>
      <w:numFmt w:val="decimal"/>
      <w:lvlText w:val="%1-%2"/>
      <w:lvlJc w:val="left"/>
      <w:pPr>
        <w:ind w:left="900" w:hanging="900"/>
      </w:pPr>
      <w:rPr>
        <w:rFonts w:hint="default"/>
        <w:b/>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13"/>
  </w:num>
  <w:num w:numId="3">
    <w:abstractNumId w:val="16"/>
  </w:num>
  <w:num w:numId="4">
    <w:abstractNumId w:val="14"/>
  </w:num>
  <w:num w:numId="5">
    <w:abstractNumId w:val="6"/>
  </w:num>
  <w:num w:numId="6">
    <w:abstractNumId w:val="9"/>
  </w:num>
  <w:num w:numId="7">
    <w:abstractNumId w:val="0"/>
  </w:num>
  <w:num w:numId="8">
    <w:abstractNumId w:val="4"/>
  </w:num>
  <w:num w:numId="9">
    <w:abstractNumId w:val="3"/>
  </w:num>
  <w:num w:numId="10">
    <w:abstractNumId w:val="17"/>
  </w:num>
  <w:num w:numId="11">
    <w:abstractNumId w:val="11"/>
  </w:num>
  <w:num w:numId="12">
    <w:abstractNumId w:val="18"/>
  </w:num>
  <w:num w:numId="13">
    <w:abstractNumId w:val="12"/>
  </w:num>
  <w:num w:numId="14">
    <w:abstractNumId w:val="10"/>
  </w:num>
  <w:num w:numId="15">
    <w:abstractNumId w:val="19"/>
  </w:num>
  <w:num w:numId="16">
    <w:abstractNumId w:val="5"/>
  </w:num>
  <w:num w:numId="17">
    <w:abstractNumId w:val="2"/>
  </w:num>
  <w:num w:numId="18">
    <w:abstractNumId w:val="1"/>
  </w:num>
  <w:num w:numId="19">
    <w:abstractNumId w:val="15"/>
  </w:num>
  <w:num w:numId="2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N" w:val="No Matter Number"/>
  </w:docVars>
  <w:rsids>
    <w:rsidRoot w:val="00F24E7A"/>
    <w:rsid w:val="00002532"/>
    <w:rsid w:val="00003F18"/>
    <w:rsid w:val="00040FEE"/>
    <w:rsid w:val="000548F5"/>
    <w:rsid w:val="00085FA3"/>
    <w:rsid w:val="000D3335"/>
    <w:rsid w:val="000E1893"/>
    <w:rsid w:val="001647ED"/>
    <w:rsid w:val="001B2E68"/>
    <w:rsid w:val="001B504C"/>
    <w:rsid w:val="001D7C6D"/>
    <w:rsid w:val="001E0208"/>
    <w:rsid w:val="001E75C3"/>
    <w:rsid w:val="001F22C5"/>
    <w:rsid w:val="00204A2E"/>
    <w:rsid w:val="00241972"/>
    <w:rsid w:val="00242AD4"/>
    <w:rsid w:val="00276411"/>
    <w:rsid w:val="002A0D56"/>
    <w:rsid w:val="002B5340"/>
    <w:rsid w:val="00373EDE"/>
    <w:rsid w:val="00393C49"/>
    <w:rsid w:val="003B1BC9"/>
    <w:rsid w:val="00400528"/>
    <w:rsid w:val="00427800"/>
    <w:rsid w:val="00433730"/>
    <w:rsid w:val="004453B3"/>
    <w:rsid w:val="00485E8C"/>
    <w:rsid w:val="00495CDB"/>
    <w:rsid w:val="004B7A9C"/>
    <w:rsid w:val="004D160D"/>
    <w:rsid w:val="004F3F54"/>
    <w:rsid w:val="00560558"/>
    <w:rsid w:val="00567EE9"/>
    <w:rsid w:val="005C7066"/>
    <w:rsid w:val="005D4FB0"/>
    <w:rsid w:val="005E1F74"/>
    <w:rsid w:val="005F181B"/>
    <w:rsid w:val="0060660A"/>
    <w:rsid w:val="006101D6"/>
    <w:rsid w:val="006135F4"/>
    <w:rsid w:val="006216BE"/>
    <w:rsid w:val="006F27F5"/>
    <w:rsid w:val="00731AEB"/>
    <w:rsid w:val="007624B5"/>
    <w:rsid w:val="007633E7"/>
    <w:rsid w:val="007A1B79"/>
    <w:rsid w:val="007C1335"/>
    <w:rsid w:val="007D32F8"/>
    <w:rsid w:val="007F7641"/>
    <w:rsid w:val="00842044"/>
    <w:rsid w:val="00877191"/>
    <w:rsid w:val="008A3C9C"/>
    <w:rsid w:val="008A4BAF"/>
    <w:rsid w:val="008A7A55"/>
    <w:rsid w:val="008B534F"/>
    <w:rsid w:val="008D7207"/>
    <w:rsid w:val="008E43CD"/>
    <w:rsid w:val="009B1C71"/>
    <w:rsid w:val="009F3B9A"/>
    <w:rsid w:val="00A009D4"/>
    <w:rsid w:val="00A04B27"/>
    <w:rsid w:val="00A071AC"/>
    <w:rsid w:val="00A725C1"/>
    <w:rsid w:val="00A926A4"/>
    <w:rsid w:val="00AA515D"/>
    <w:rsid w:val="00AB609B"/>
    <w:rsid w:val="00AD5A09"/>
    <w:rsid w:val="00AF5386"/>
    <w:rsid w:val="00B02F06"/>
    <w:rsid w:val="00B06C9E"/>
    <w:rsid w:val="00B25712"/>
    <w:rsid w:val="00B61F6E"/>
    <w:rsid w:val="00BA3F17"/>
    <w:rsid w:val="00BC2EBE"/>
    <w:rsid w:val="00BE17A5"/>
    <w:rsid w:val="00C428A6"/>
    <w:rsid w:val="00C45CB4"/>
    <w:rsid w:val="00C618CD"/>
    <w:rsid w:val="00C67F6D"/>
    <w:rsid w:val="00C759D9"/>
    <w:rsid w:val="00C96781"/>
    <w:rsid w:val="00CC25FB"/>
    <w:rsid w:val="00D02773"/>
    <w:rsid w:val="00D605DF"/>
    <w:rsid w:val="00D76274"/>
    <w:rsid w:val="00D911E3"/>
    <w:rsid w:val="00DF3E51"/>
    <w:rsid w:val="00E26C17"/>
    <w:rsid w:val="00E7051C"/>
    <w:rsid w:val="00E7111F"/>
    <w:rsid w:val="00E763E2"/>
    <w:rsid w:val="00E85667"/>
    <w:rsid w:val="00EC7F64"/>
    <w:rsid w:val="00ED2D38"/>
    <w:rsid w:val="00EE4912"/>
    <w:rsid w:val="00F054D0"/>
    <w:rsid w:val="00F24E7A"/>
    <w:rsid w:val="00F31209"/>
    <w:rsid w:val="00F44344"/>
    <w:rsid w:val="00F866AB"/>
    <w:rsid w:val="00FA1257"/>
    <w:rsid w:val="00FD1077"/>
    <w:rsid w:val="00FF0585"/>
    <w:rsid w:val="00FF6DB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46027"/>
  <w15:chartTrackingRefBased/>
  <w15:docId w15:val="{9DFF180A-8318-441F-A59B-607CB846A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24E7A"/>
    <w:pPr>
      <w:spacing w:after="146" w:line="246" w:lineRule="auto"/>
      <w:ind w:left="792" w:hanging="10"/>
      <w:jc w:val="both"/>
    </w:pPr>
    <w:rPr>
      <w:rFonts w:ascii="Garamond" w:eastAsia="Garamond" w:hAnsi="Garamond" w:cs="Garamond"/>
      <w:color w:val="000000"/>
      <w:sz w:val="20"/>
      <w:lang w:eastAsia="en-GB"/>
    </w:rPr>
  </w:style>
  <w:style w:type="paragraph" w:styleId="Heading1">
    <w:name w:val="heading 1"/>
    <w:basedOn w:val="Normal"/>
    <w:next w:val="Normal"/>
    <w:link w:val="Heading1Char"/>
    <w:uiPriority w:val="9"/>
    <w:rsid w:val="005C7066"/>
    <w:pPr>
      <w:keepNext/>
      <w:keepLines/>
      <w:numPr>
        <w:numId w:val="1"/>
      </w:numPr>
      <w:spacing w:before="100" w:beforeAutospacing="1"/>
      <w:outlineLvl w:val="0"/>
    </w:pPr>
    <w:rPr>
      <w:rFonts w:eastAsia="Verdana" w:cstheme="majorBidi"/>
      <w:b/>
      <w:bCs/>
    </w:rPr>
  </w:style>
  <w:style w:type="paragraph" w:styleId="Heading2">
    <w:name w:val="heading 2"/>
    <w:basedOn w:val="Normal"/>
    <w:next w:val="Normal"/>
    <w:link w:val="Heading2Char"/>
    <w:uiPriority w:val="9"/>
    <w:semiHidden/>
    <w:rsid w:val="005C7066"/>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rsid w:val="005C7066"/>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rsid w:val="005C7066"/>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rsid w:val="005C7066"/>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5C7066"/>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rsid w:val="005C7066"/>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rsid w:val="005C7066"/>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nhideWhenUsed/>
    <w:rsid w:val="005C7066"/>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0Sub">
    <w:name w:val="Clause0Sub"/>
    <w:basedOn w:val="Normal"/>
    <w:link w:val="Clause0SubChar"/>
    <w:rsid w:val="00A725C1"/>
    <w:pPr>
      <w:tabs>
        <w:tab w:val="left" w:pos="720"/>
        <w:tab w:val="left" w:pos="1440"/>
        <w:tab w:val="left" w:pos="2552"/>
        <w:tab w:val="left" w:pos="3600"/>
        <w:tab w:val="left" w:pos="5041"/>
        <w:tab w:val="left" w:pos="6481"/>
        <w:tab w:val="left" w:pos="7201"/>
        <w:tab w:val="left" w:pos="7921"/>
        <w:tab w:val="left" w:pos="8222"/>
      </w:tabs>
      <w:spacing w:line="360" w:lineRule="atLeast"/>
      <w:ind w:left="720"/>
    </w:pPr>
    <w:rPr>
      <w:rFonts w:eastAsia="Times New Roman" w:cs="Times New Roman"/>
      <w:szCs w:val="20"/>
    </w:rPr>
  </w:style>
  <w:style w:type="character" w:customStyle="1" w:styleId="Clause0SubChar">
    <w:name w:val="Clause0Sub Char"/>
    <w:link w:val="Clause0Sub"/>
    <w:rsid w:val="005C7066"/>
    <w:rPr>
      <w:rFonts w:ascii="Arial" w:eastAsia="Times New Roman" w:hAnsi="Arial" w:cs="Times New Roman"/>
      <w:sz w:val="20"/>
      <w:szCs w:val="20"/>
      <w:lang w:eastAsia="en-GB"/>
    </w:rPr>
  </w:style>
  <w:style w:type="paragraph" w:customStyle="1" w:styleId="Clause1Head">
    <w:name w:val="Clause1Head"/>
    <w:basedOn w:val="Normal"/>
    <w:qFormat/>
    <w:rsid w:val="00A725C1"/>
    <w:pPr>
      <w:keepNext/>
      <w:numPr>
        <w:numId w:val="3"/>
      </w:numPr>
      <w:spacing w:line="360" w:lineRule="atLeast"/>
    </w:pPr>
    <w:rPr>
      <w:rFonts w:eastAsia="Times New Roman" w:cs="Times New Roman"/>
      <w:b/>
      <w:szCs w:val="20"/>
    </w:rPr>
  </w:style>
  <w:style w:type="paragraph" w:customStyle="1" w:styleId="Clause2Sub">
    <w:name w:val="Clause2Sub"/>
    <w:basedOn w:val="Normal"/>
    <w:link w:val="Clause2SubChar"/>
    <w:qFormat/>
    <w:rsid w:val="00A725C1"/>
    <w:pPr>
      <w:numPr>
        <w:ilvl w:val="1"/>
        <w:numId w:val="3"/>
      </w:numPr>
      <w:spacing w:line="360" w:lineRule="atLeast"/>
    </w:pPr>
    <w:rPr>
      <w:rFonts w:eastAsia="Times New Roman" w:cs="Times New Roman"/>
      <w:szCs w:val="20"/>
    </w:rPr>
  </w:style>
  <w:style w:type="character" w:customStyle="1" w:styleId="Clause2SubChar">
    <w:name w:val="Clause2Sub Char"/>
    <w:link w:val="Clause2Sub"/>
    <w:rsid w:val="005C7066"/>
    <w:rPr>
      <w:rFonts w:ascii="Arial" w:eastAsia="Times New Roman" w:hAnsi="Arial" w:cs="Times New Roman"/>
      <w:sz w:val="20"/>
      <w:szCs w:val="20"/>
      <w:lang w:eastAsia="en-GB"/>
    </w:rPr>
  </w:style>
  <w:style w:type="paragraph" w:customStyle="1" w:styleId="Clause3Sub">
    <w:name w:val="Clause3Sub"/>
    <w:basedOn w:val="Normal"/>
    <w:link w:val="Clause3SubChar"/>
    <w:qFormat/>
    <w:rsid w:val="00A725C1"/>
    <w:pPr>
      <w:numPr>
        <w:ilvl w:val="2"/>
        <w:numId w:val="3"/>
      </w:numPr>
      <w:spacing w:line="360" w:lineRule="atLeast"/>
    </w:pPr>
    <w:rPr>
      <w:rFonts w:eastAsia="Times New Roman" w:cs="Times New Roman"/>
      <w:szCs w:val="20"/>
    </w:rPr>
  </w:style>
  <w:style w:type="character" w:customStyle="1" w:styleId="Clause3SubChar">
    <w:name w:val="Clause3Sub Char"/>
    <w:link w:val="Clause3Sub"/>
    <w:rsid w:val="005C7066"/>
    <w:rPr>
      <w:rFonts w:ascii="Arial" w:eastAsia="Times New Roman" w:hAnsi="Arial" w:cs="Times New Roman"/>
      <w:sz w:val="20"/>
      <w:szCs w:val="20"/>
      <w:lang w:eastAsia="en-GB"/>
    </w:rPr>
  </w:style>
  <w:style w:type="paragraph" w:customStyle="1" w:styleId="Clause4Sub">
    <w:name w:val="Clause4Sub"/>
    <w:basedOn w:val="Normal"/>
    <w:qFormat/>
    <w:rsid w:val="00A725C1"/>
    <w:pPr>
      <w:numPr>
        <w:ilvl w:val="3"/>
        <w:numId w:val="3"/>
      </w:numPr>
      <w:spacing w:line="360" w:lineRule="atLeast"/>
    </w:pPr>
    <w:rPr>
      <w:rFonts w:eastAsia="Times New Roman" w:cs="Times New Roman"/>
      <w:szCs w:val="20"/>
    </w:rPr>
  </w:style>
  <w:style w:type="paragraph" w:customStyle="1" w:styleId="Clause5Sub">
    <w:name w:val="Clause5Sub"/>
    <w:basedOn w:val="Normal"/>
    <w:qFormat/>
    <w:rsid w:val="00A725C1"/>
    <w:pPr>
      <w:numPr>
        <w:ilvl w:val="4"/>
        <w:numId w:val="3"/>
      </w:numPr>
      <w:spacing w:line="360" w:lineRule="atLeast"/>
    </w:pPr>
    <w:rPr>
      <w:rFonts w:eastAsia="Times New Roman" w:cs="Times New Roman"/>
      <w:szCs w:val="20"/>
    </w:rPr>
  </w:style>
  <w:style w:type="paragraph" w:customStyle="1" w:styleId="Clause6Sub">
    <w:name w:val="Clause6Sub"/>
    <w:basedOn w:val="Normal"/>
    <w:qFormat/>
    <w:rsid w:val="00A725C1"/>
    <w:pPr>
      <w:numPr>
        <w:ilvl w:val="5"/>
        <w:numId w:val="3"/>
      </w:numPr>
      <w:spacing w:line="360" w:lineRule="atLeast"/>
    </w:pPr>
    <w:rPr>
      <w:rFonts w:eastAsia="Times New Roman" w:cs="Times New Roman"/>
      <w:szCs w:val="20"/>
    </w:rPr>
  </w:style>
  <w:style w:type="paragraph" w:customStyle="1" w:styleId="Clause7Sub">
    <w:name w:val="Clause7Sub"/>
    <w:basedOn w:val="Normal"/>
    <w:qFormat/>
    <w:rsid w:val="00A725C1"/>
    <w:pPr>
      <w:numPr>
        <w:ilvl w:val="6"/>
        <w:numId w:val="3"/>
      </w:numPr>
      <w:spacing w:line="360" w:lineRule="atLeast"/>
    </w:pPr>
    <w:rPr>
      <w:rFonts w:eastAsia="Times New Roman" w:cs="Times New Roman"/>
      <w:szCs w:val="20"/>
    </w:rPr>
  </w:style>
  <w:style w:type="paragraph" w:customStyle="1" w:styleId="Clause8Sub">
    <w:name w:val="Clause8Sub"/>
    <w:basedOn w:val="Normal"/>
    <w:qFormat/>
    <w:rsid w:val="00A725C1"/>
    <w:pPr>
      <w:numPr>
        <w:ilvl w:val="7"/>
        <w:numId w:val="3"/>
      </w:numPr>
      <w:spacing w:line="360" w:lineRule="atLeast"/>
    </w:pPr>
    <w:rPr>
      <w:rFonts w:eastAsia="Times New Roman" w:cs="Times New Roman"/>
      <w:szCs w:val="20"/>
    </w:rPr>
  </w:style>
  <w:style w:type="paragraph" w:customStyle="1" w:styleId="Clause9Sub">
    <w:name w:val="Clause9Sub"/>
    <w:basedOn w:val="Normal"/>
    <w:qFormat/>
    <w:rsid w:val="00A725C1"/>
    <w:pPr>
      <w:numPr>
        <w:ilvl w:val="8"/>
        <w:numId w:val="3"/>
      </w:numPr>
      <w:spacing w:line="360" w:lineRule="atLeast"/>
    </w:pPr>
    <w:rPr>
      <w:rFonts w:eastAsia="Times New Roman" w:cs="Times New Roman"/>
      <w:szCs w:val="20"/>
    </w:rPr>
  </w:style>
  <w:style w:type="paragraph" w:customStyle="1" w:styleId="NormalDouble">
    <w:name w:val="Normal Double"/>
    <w:basedOn w:val="Normal"/>
    <w:qFormat/>
    <w:rsid w:val="005C7066"/>
    <w:pPr>
      <w:spacing w:line="480" w:lineRule="atLeast"/>
    </w:pPr>
    <w:rPr>
      <w:rFonts w:eastAsia="Times New Roman" w:cs="Times New Roman"/>
      <w:lang w:val="en-US"/>
    </w:rPr>
  </w:style>
  <w:style w:type="paragraph" w:customStyle="1" w:styleId="NormalSingle">
    <w:name w:val="Normal Single"/>
    <w:basedOn w:val="Normal"/>
    <w:qFormat/>
    <w:rsid w:val="005C7066"/>
    <w:pPr>
      <w:spacing w:line="240" w:lineRule="atLeast"/>
    </w:pPr>
    <w:rPr>
      <w:rFonts w:eastAsia="Times New Roman" w:cs="Times New Roman"/>
      <w:lang w:val="en-US"/>
    </w:rPr>
  </w:style>
  <w:style w:type="paragraph" w:customStyle="1" w:styleId="NormalTable">
    <w:name w:val="NormalTable"/>
    <w:basedOn w:val="Normal"/>
    <w:next w:val="Normal"/>
    <w:qFormat/>
    <w:rsid w:val="005C7066"/>
    <w:pPr>
      <w:spacing w:after="0" w:line="240" w:lineRule="atLeast"/>
    </w:pPr>
    <w:rPr>
      <w:rFonts w:eastAsia="Times New Roman" w:cs="Times New Roman"/>
      <w:sz w:val="16"/>
      <w:szCs w:val="16"/>
      <w:lang w:val="en-US"/>
    </w:rPr>
  </w:style>
  <w:style w:type="paragraph" w:customStyle="1" w:styleId="NoSpaceNormal">
    <w:name w:val="NoSpaceNormal"/>
    <w:basedOn w:val="Normal"/>
    <w:qFormat/>
    <w:rsid w:val="005C7066"/>
    <w:pPr>
      <w:spacing w:after="0"/>
    </w:pPr>
    <w:rPr>
      <w:rFonts w:eastAsia="Times New Roman" w:cs="Times New Roman"/>
      <w:lang w:val="en-US"/>
    </w:rPr>
  </w:style>
  <w:style w:type="paragraph" w:customStyle="1" w:styleId="NoSpaceNormalSingle">
    <w:name w:val="NoSpaceNormalSingle"/>
    <w:basedOn w:val="Normal"/>
    <w:qFormat/>
    <w:rsid w:val="005C7066"/>
    <w:pPr>
      <w:spacing w:after="0" w:line="240" w:lineRule="atLeast"/>
    </w:pPr>
    <w:rPr>
      <w:rFonts w:eastAsia="Times New Roman" w:cs="Times New Roman"/>
      <w:lang w:val="en-US"/>
    </w:rPr>
  </w:style>
  <w:style w:type="paragraph" w:customStyle="1" w:styleId="XClause0Sub">
    <w:name w:val="XClause0Sub"/>
    <w:basedOn w:val="Normal"/>
    <w:rsid w:val="00A725C1"/>
    <w:pPr>
      <w:tabs>
        <w:tab w:val="left" w:pos="680"/>
        <w:tab w:val="left" w:pos="1474"/>
        <w:tab w:val="left" w:pos="2552"/>
        <w:tab w:val="left" w:pos="3629"/>
        <w:tab w:val="left" w:pos="4763"/>
        <w:tab w:val="left" w:pos="6124"/>
        <w:tab w:val="left" w:pos="6861"/>
        <w:tab w:val="left" w:pos="7655"/>
        <w:tab w:val="left" w:pos="8222"/>
      </w:tabs>
      <w:spacing w:line="360" w:lineRule="atLeast"/>
      <w:ind w:left="720"/>
    </w:pPr>
    <w:rPr>
      <w:rFonts w:eastAsia="Times New Roman" w:cs="Times New Roman"/>
      <w:szCs w:val="20"/>
    </w:rPr>
  </w:style>
  <w:style w:type="paragraph" w:customStyle="1" w:styleId="XClause1Head">
    <w:name w:val="XClause1Head"/>
    <w:basedOn w:val="Normal"/>
    <w:rsid w:val="00A725C1"/>
    <w:pPr>
      <w:numPr>
        <w:numId w:val="4"/>
      </w:numPr>
      <w:spacing w:line="360" w:lineRule="atLeast"/>
    </w:pPr>
    <w:rPr>
      <w:rFonts w:eastAsia="Times New Roman" w:cs="Times New Roman"/>
      <w:szCs w:val="20"/>
    </w:rPr>
  </w:style>
  <w:style w:type="paragraph" w:customStyle="1" w:styleId="XClause2Sub">
    <w:name w:val="XClause2Sub"/>
    <w:basedOn w:val="Normal"/>
    <w:link w:val="XClause2SubChar"/>
    <w:rsid w:val="00A725C1"/>
    <w:pPr>
      <w:numPr>
        <w:ilvl w:val="1"/>
        <w:numId w:val="4"/>
      </w:numPr>
      <w:spacing w:line="360" w:lineRule="atLeast"/>
    </w:pPr>
    <w:rPr>
      <w:rFonts w:eastAsia="Times New Roman" w:cs="Times New Roman"/>
      <w:szCs w:val="20"/>
    </w:rPr>
  </w:style>
  <w:style w:type="character" w:customStyle="1" w:styleId="XClause2SubChar">
    <w:name w:val="XClause2Sub Char"/>
    <w:basedOn w:val="DefaultParagraphFont"/>
    <w:link w:val="XClause2Sub"/>
    <w:rsid w:val="005C7066"/>
    <w:rPr>
      <w:rFonts w:ascii="Arial" w:eastAsia="Times New Roman" w:hAnsi="Arial" w:cs="Times New Roman"/>
      <w:sz w:val="20"/>
      <w:szCs w:val="20"/>
      <w:lang w:eastAsia="en-GB"/>
    </w:rPr>
  </w:style>
  <w:style w:type="paragraph" w:customStyle="1" w:styleId="XClause3Sub">
    <w:name w:val="XClause3Sub"/>
    <w:basedOn w:val="Normal"/>
    <w:rsid w:val="00A725C1"/>
    <w:pPr>
      <w:numPr>
        <w:ilvl w:val="2"/>
        <w:numId w:val="4"/>
      </w:numPr>
      <w:spacing w:line="360" w:lineRule="atLeast"/>
    </w:pPr>
    <w:rPr>
      <w:rFonts w:eastAsia="Times New Roman" w:cs="Times New Roman"/>
      <w:szCs w:val="20"/>
    </w:rPr>
  </w:style>
  <w:style w:type="paragraph" w:customStyle="1" w:styleId="XClause4Sub">
    <w:name w:val="XClause4Sub"/>
    <w:basedOn w:val="Clause4Sub"/>
    <w:rsid w:val="00A725C1"/>
    <w:pPr>
      <w:numPr>
        <w:numId w:val="4"/>
      </w:numPr>
    </w:pPr>
  </w:style>
  <w:style w:type="paragraph" w:customStyle="1" w:styleId="XClause5Sub">
    <w:name w:val="XClause5Sub"/>
    <w:basedOn w:val="Normal"/>
    <w:rsid w:val="00A725C1"/>
    <w:pPr>
      <w:numPr>
        <w:ilvl w:val="4"/>
        <w:numId w:val="4"/>
      </w:numPr>
      <w:spacing w:line="360" w:lineRule="atLeast"/>
    </w:pPr>
    <w:rPr>
      <w:rFonts w:eastAsia="Times New Roman" w:cs="Times New Roman"/>
      <w:szCs w:val="20"/>
    </w:rPr>
  </w:style>
  <w:style w:type="paragraph" w:customStyle="1" w:styleId="XClause6Sub">
    <w:name w:val="XClause6Sub"/>
    <w:basedOn w:val="Normal"/>
    <w:rsid w:val="00A725C1"/>
    <w:pPr>
      <w:numPr>
        <w:ilvl w:val="5"/>
        <w:numId w:val="4"/>
      </w:numPr>
      <w:spacing w:line="360" w:lineRule="atLeast"/>
    </w:pPr>
    <w:rPr>
      <w:rFonts w:eastAsia="Times New Roman" w:cs="Times New Roman"/>
      <w:szCs w:val="20"/>
    </w:rPr>
  </w:style>
  <w:style w:type="paragraph" w:customStyle="1" w:styleId="XClause7Sub">
    <w:name w:val="XClause7Sub"/>
    <w:basedOn w:val="Normal"/>
    <w:rsid w:val="00A725C1"/>
    <w:pPr>
      <w:numPr>
        <w:ilvl w:val="6"/>
        <w:numId w:val="4"/>
      </w:numPr>
      <w:spacing w:line="360" w:lineRule="atLeast"/>
    </w:pPr>
    <w:rPr>
      <w:rFonts w:eastAsia="Times New Roman" w:cs="Times New Roman"/>
      <w:szCs w:val="20"/>
    </w:rPr>
  </w:style>
  <w:style w:type="paragraph" w:customStyle="1" w:styleId="XClause8Sub">
    <w:name w:val="XClause8Sub"/>
    <w:basedOn w:val="Normal"/>
    <w:rsid w:val="00A725C1"/>
    <w:pPr>
      <w:numPr>
        <w:ilvl w:val="7"/>
        <w:numId w:val="4"/>
      </w:numPr>
      <w:spacing w:line="360" w:lineRule="atLeast"/>
    </w:pPr>
    <w:rPr>
      <w:rFonts w:eastAsia="Times New Roman" w:cs="Times New Roman"/>
      <w:szCs w:val="20"/>
    </w:rPr>
  </w:style>
  <w:style w:type="paragraph" w:customStyle="1" w:styleId="XClause9Sub">
    <w:name w:val="XClause9Sub"/>
    <w:basedOn w:val="Normal"/>
    <w:rsid w:val="00A725C1"/>
    <w:pPr>
      <w:numPr>
        <w:ilvl w:val="8"/>
        <w:numId w:val="4"/>
      </w:numPr>
      <w:spacing w:line="360" w:lineRule="atLeast"/>
    </w:pPr>
    <w:rPr>
      <w:rFonts w:eastAsia="Times New Roman" w:cs="Times New Roman"/>
      <w:szCs w:val="20"/>
    </w:rPr>
  </w:style>
  <w:style w:type="character" w:customStyle="1" w:styleId="Heading1Char">
    <w:name w:val="Heading 1 Char"/>
    <w:basedOn w:val="DefaultParagraphFont"/>
    <w:link w:val="Heading1"/>
    <w:uiPriority w:val="9"/>
    <w:rsid w:val="005C7066"/>
    <w:rPr>
      <w:rFonts w:ascii="Arial" w:eastAsia="Verdana" w:hAnsi="Arial" w:cstheme="majorBidi"/>
      <w:b/>
      <w:bCs/>
      <w:sz w:val="20"/>
    </w:rPr>
  </w:style>
  <w:style w:type="character" w:customStyle="1" w:styleId="Heading2Char">
    <w:name w:val="Heading 2 Char"/>
    <w:basedOn w:val="DefaultParagraphFont"/>
    <w:link w:val="Heading2"/>
    <w:uiPriority w:val="9"/>
    <w:semiHidden/>
    <w:rsid w:val="005C706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C7066"/>
    <w:rPr>
      <w:rFonts w:asciiTheme="majorHAnsi" w:eastAsiaTheme="majorEastAsia" w:hAnsiTheme="majorHAnsi" w:cstheme="majorBidi"/>
      <w:b/>
      <w:bCs/>
      <w:color w:val="4F81BD" w:themeColor="accent1"/>
      <w:sz w:val="20"/>
    </w:rPr>
  </w:style>
  <w:style w:type="character" w:customStyle="1" w:styleId="Heading4Char">
    <w:name w:val="Heading 4 Char"/>
    <w:basedOn w:val="DefaultParagraphFont"/>
    <w:link w:val="Heading4"/>
    <w:uiPriority w:val="9"/>
    <w:semiHidden/>
    <w:rsid w:val="005C7066"/>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rsid w:val="005C7066"/>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rsid w:val="005C7066"/>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5C7066"/>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5C7066"/>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rsid w:val="005C7066"/>
    <w:rPr>
      <w:rFonts w:asciiTheme="majorHAnsi" w:eastAsiaTheme="majorEastAsia" w:hAnsiTheme="majorHAnsi" w:cstheme="majorBidi"/>
      <w:i/>
      <w:iCs/>
      <w:color w:val="404040" w:themeColor="text1" w:themeTint="BF"/>
      <w:sz w:val="20"/>
    </w:rPr>
  </w:style>
  <w:style w:type="character" w:styleId="SubtleEmphasis">
    <w:name w:val="Subtle Emphasis"/>
    <w:basedOn w:val="DefaultParagraphFont"/>
    <w:uiPriority w:val="19"/>
    <w:rsid w:val="005C7066"/>
    <w:rPr>
      <w:i/>
      <w:iCs/>
      <w:color w:val="808080" w:themeColor="text1" w:themeTint="7F"/>
    </w:rPr>
  </w:style>
  <w:style w:type="paragraph" w:customStyle="1" w:styleId="Annexure">
    <w:name w:val="Annexure"/>
    <w:basedOn w:val="Normal"/>
    <w:next w:val="Normal"/>
    <w:link w:val="AnnexureChar"/>
    <w:qFormat/>
    <w:rsid w:val="00D02773"/>
    <w:pPr>
      <w:numPr>
        <w:numId w:val="2"/>
      </w:numPr>
      <w:jc w:val="right"/>
    </w:pPr>
    <w:rPr>
      <w:b/>
    </w:rPr>
  </w:style>
  <w:style w:type="character" w:customStyle="1" w:styleId="AnnexureChar">
    <w:name w:val="Annexure Char"/>
    <w:basedOn w:val="DefaultParagraphFont"/>
    <w:link w:val="Annexure"/>
    <w:rsid w:val="00D02773"/>
    <w:rPr>
      <w:rFonts w:ascii="Arial" w:hAnsi="Arial"/>
      <w:b/>
      <w:sz w:val="20"/>
    </w:rPr>
  </w:style>
  <w:style w:type="paragraph" w:styleId="TOC1">
    <w:name w:val="toc 1"/>
    <w:basedOn w:val="Normal"/>
    <w:next w:val="Normal"/>
    <w:autoRedefine/>
    <w:uiPriority w:val="39"/>
    <w:unhideWhenUsed/>
    <w:rsid w:val="004453B3"/>
    <w:pPr>
      <w:spacing w:after="100"/>
    </w:pPr>
  </w:style>
  <w:style w:type="character" w:styleId="Hyperlink">
    <w:name w:val="Hyperlink"/>
    <w:basedOn w:val="DefaultParagraphFont"/>
    <w:unhideWhenUsed/>
    <w:rsid w:val="004453B3"/>
    <w:rPr>
      <w:color w:val="0000FF" w:themeColor="hyperlink"/>
      <w:u w:val="single"/>
    </w:rPr>
  </w:style>
  <w:style w:type="paragraph" w:styleId="Header">
    <w:name w:val="header"/>
    <w:basedOn w:val="Normal"/>
    <w:link w:val="HeaderChar"/>
    <w:uiPriority w:val="99"/>
    <w:unhideWhenUsed/>
    <w:rsid w:val="006F2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7F5"/>
    <w:rPr>
      <w:rFonts w:ascii="Arial" w:hAnsi="Arial"/>
      <w:sz w:val="20"/>
    </w:rPr>
  </w:style>
  <w:style w:type="paragraph" w:styleId="Footer">
    <w:name w:val="footer"/>
    <w:basedOn w:val="Normal"/>
    <w:link w:val="FooterChar"/>
    <w:uiPriority w:val="99"/>
    <w:unhideWhenUsed/>
    <w:rsid w:val="006F2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7F5"/>
    <w:rPr>
      <w:rFonts w:ascii="Arial" w:hAnsi="Arial"/>
      <w:sz w:val="20"/>
    </w:rPr>
  </w:style>
  <w:style w:type="paragraph" w:styleId="TOC2">
    <w:name w:val="toc 2"/>
    <w:basedOn w:val="Normal"/>
    <w:next w:val="Normal"/>
    <w:autoRedefine/>
    <w:uiPriority w:val="39"/>
    <w:semiHidden/>
    <w:unhideWhenUsed/>
    <w:rsid w:val="009B1C71"/>
    <w:pPr>
      <w:spacing w:after="100"/>
      <w:ind w:left="200"/>
    </w:pPr>
  </w:style>
  <w:style w:type="paragraph" w:styleId="TOC3">
    <w:name w:val="toc 3"/>
    <w:basedOn w:val="Normal"/>
    <w:next w:val="Normal"/>
    <w:autoRedefine/>
    <w:uiPriority w:val="39"/>
    <w:semiHidden/>
    <w:unhideWhenUsed/>
    <w:rsid w:val="009B1C71"/>
    <w:pPr>
      <w:spacing w:after="100"/>
      <w:ind w:left="400"/>
    </w:pPr>
  </w:style>
  <w:style w:type="paragraph" w:styleId="TOC4">
    <w:name w:val="toc 4"/>
    <w:basedOn w:val="Normal"/>
    <w:next w:val="Normal"/>
    <w:autoRedefine/>
    <w:uiPriority w:val="39"/>
    <w:semiHidden/>
    <w:unhideWhenUsed/>
    <w:rsid w:val="009B1C71"/>
    <w:pPr>
      <w:spacing w:after="100"/>
      <w:ind w:left="600"/>
    </w:pPr>
  </w:style>
  <w:style w:type="paragraph" w:styleId="TOC5">
    <w:name w:val="toc 5"/>
    <w:basedOn w:val="Normal"/>
    <w:next w:val="Normal"/>
    <w:autoRedefine/>
    <w:uiPriority w:val="39"/>
    <w:semiHidden/>
    <w:unhideWhenUsed/>
    <w:rsid w:val="009B1C71"/>
    <w:pPr>
      <w:spacing w:after="100"/>
      <w:ind w:left="800"/>
    </w:pPr>
  </w:style>
  <w:style w:type="paragraph" w:styleId="TOC6">
    <w:name w:val="toc 6"/>
    <w:basedOn w:val="Normal"/>
    <w:next w:val="Normal"/>
    <w:autoRedefine/>
    <w:uiPriority w:val="39"/>
    <w:semiHidden/>
    <w:unhideWhenUsed/>
    <w:rsid w:val="009B1C71"/>
    <w:pPr>
      <w:spacing w:after="100"/>
      <w:ind w:left="1000"/>
    </w:pPr>
  </w:style>
  <w:style w:type="paragraph" w:styleId="TOC7">
    <w:name w:val="toc 7"/>
    <w:basedOn w:val="Normal"/>
    <w:next w:val="Normal"/>
    <w:autoRedefine/>
    <w:uiPriority w:val="39"/>
    <w:semiHidden/>
    <w:unhideWhenUsed/>
    <w:rsid w:val="009B1C71"/>
    <w:pPr>
      <w:spacing w:after="100"/>
      <w:ind w:left="1200"/>
    </w:pPr>
  </w:style>
  <w:style w:type="paragraph" w:styleId="TOC8">
    <w:name w:val="toc 8"/>
    <w:basedOn w:val="Normal"/>
    <w:next w:val="Normal"/>
    <w:autoRedefine/>
    <w:uiPriority w:val="39"/>
    <w:semiHidden/>
    <w:unhideWhenUsed/>
    <w:rsid w:val="009B1C71"/>
    <w:pPr>
      <w:spacing w:after="100"/>
      <w:ind w:left="1400"/>
    </w:pPr>
  </w:style>
  <w:style w:type="paragraph" w:styleId="TOC9">
    <w:name w:val="toc 9"/>
    <w:basedOn w:val="Normal"/>
    <w:next w:val="Normal"/>
    <w:autoRedefine/>
    <w:uiPriority w:val="39"/>
    <w:semiHidden/>
    <w:unhideWhenUsed/>
    <w:rsid w:val="009B1C71"/>
    <w:pPr>
      <w:spacing w:after="100"/>
      <w:ind w:left="1600"/>
    </w:pPr>
  </w:style>
  <w:style w:type="paragraph" w:styleId="Title">
    <w:name w:val="Title"/>
    <w:basedOn w:val="Normal"/>
    <w:link w:val="TitleChar"/>
    <w:qFormat/>
    <w:rsid w:val="00F24E7A"/>
    <w:pPr>
      <w:widowControl w:val="0"/>
      <w:pBdr>
        <w:bottom w:val="double" w:sz="6" w:space="0" w:color="auto"/>
      </w:pBdr>
      <w:autoSpaceDE w:val="0"/>
      <w:autoSpaceDN w:val="0"/>
      <w:adjustRightInd w:val="0"/>
      <w:spacing w:after="0" w:line="240" w:lineRule="auto"/>
      <w:ind w:left="0" w:firstLine="0"/>
      <w:jc w:val="center"/>
    </w:pPr>
    <w:rPr>
      <w:rFonts w:ascii="Times New Roman" w:eastAsia="Times New Roman" w:hAnsi="Times New Roman" w:cs="Times New Roman"/>
      <w:b/>
      <w:bCs/>
      <w:color w:val="auto"/>
      <w:sz w:val="36"/>
      <w:szCs w:val="32"/>
      <w:lang w:val="en-US" w:eastAsia="en-US"/>
    </w:rPr>
  </w:style>
  <w:style w:type="character" w:customStyle="1" w:styleId="TitleChar">
    <w:name w:val="Title Char"/>
    <w:basedOn w:val="DefaultParagraphFont"/>
    <w:link w:val="Title"/>
    <w:rsid w:val="00F24E7A"/>
    <w:rPr>
      <w:rFonts w:ascii="Times New Roman" w:eastAsia="Times New Roman" w:hAnsi="Times New Roman" w:cs="Times New Roman"/>
      <w:b/>
      <w:bCs/>
      <w:sz w:val="36"/>
      <w:szCs w:val="32"/>
      <w:lang w:val="en-US"/>
    </w:rPr>
  </w:style>
  <w:style w:type="paragraph" w:styleId="ListParagraph">
    <w:name w:val="List Paragraph"/>
    <w:basedOn w:val="Normal"/>
    <w:uiPriority w:val="34"/>
    <w:qFormat/>
    <w:rsid w:val="00F24E7A"/>
    <w:pPr>
      <w:ind w:left="720"/>
      <w:contextualSpacing/>
    </w:pPr>
  </w:style>
  <w:style w:type="table" w:styleId="TableGrid">
    <w:name w:val="Table Grid"/>
    <w:basedOn w:val="TableNormal"/>
    <w:uiPriority w:val="59"/>
    <w:rsid w:val="00003F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9F3B9A"/>
    <w:pPr>
      <w:spacing w:after="0" w:line="240" w:lineRule="auto"/>
      <w:ind w:left="0" w:firstLine="0"/>
      <w:jc w:val="left"/>
    </w:pPr>
    <w:rPr>
      <w:rFonts w:ascii="Times New Roman" w:eastAsiaTheme="minorHAnsi" w:hAnsi="Times New Roman" w:cs="Times New Roman"/>
      <w:color w:val="auto"/>
      <w:sz w:val="18"/>
      <w:szCs w:val="18"/>
    </w:rPr>
  </w:style>
  <w:style w:type="paragraph" w:customStyle="1" w:styleId="p2">
    <w:name w:val="p2"/>
    <w:basedOn w:val="Normal"/>
    <w:rsid w:val="009F3B9A"/>
    <w:pPr>
      <w:spacing w:after="360" w:line="159" w:lineRule="atLeast"/>
      <w:ind w:left="0" w:firstLine="0"/>
    </w:pPr>
    <w:rPr>
      <w:rFonts w:ascii="Times New Roman" w:eastAsiaTheme="minorHAnsi" w:hAnsi="Times New Roman" w:cs="Times New Roman"/>
      <w:color w:val="auto"/>
      <w:sz w:val="16"/>
      <w:szCs w:val="16"/>
    </w:rPr>
  </w:style>
  <w:style w:type="character" w:customStyle="1" w:styleId="apple-converted-space">
    <w:name w:val="apple-converted-space"/>
    <w:basedOn w:val="DefaultParagraphFont"/>
    <w:rsid w:val="009F3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55456">
      <w:bodyDiv w:val="1"/>
      <w:marLeft w:val="0"/>
      <w:marRight w:val="0"/>
      <w:marTop w:val="0"/>
      <w:marBottom w:val="0"/>
      <w:divBdr>
        <w:top w:val="none" w:sz="0" w:space="0" w:color="auto"/>
        <w:left w:val="none" w:sz="0" w:space="0" w:color="auto"/>
        <w:bottom w:val="none" w:sz="0" w:space="0" w:color="auto"/>
        <w:right w:val="none" w:sz="0" w:space="0" w:color="auto"/>
      </w:divBdr>
    </w:div>
    <w:div w:id="496960324">
      <w:bodyDiv w:val="1"/>
      <w:marLeft w:val="0"/>
      <w:marRight w:val="0"/>
      <w:marTop w:val="0"/>
      <w:marBottom w:val="0"/>
      <w:divBdr>
        <w:top w:val="none" w:sz="0" w:space="0" w:color="auto"/>
        <w:left w:val="none" w:sz="0" w:space="0" w:color="auto"/>
        <w:bottom w:val="none" w:sz="0" w:space="0" w:color="auto"/>
        <w:right w:val="none" w:sz="0" w:space="0" w:color="auto"/>
      </w:divBdr>
    </w:div>
    <w:div w:id="806701443">
      <w:bodyDiv w:val="1"/>
      <w:marLeft w:val="0"/>
      <w:marRight w:val="0"/>
      <w:marTop w:val="0"/>
      <w:marBottom w:val="0"/>
      <w:divBdr>
        <w:top w:val="none" w:sz="0" w:space="0" w:color="auto"/>
        <w:left w:val="none" w:sz="0" w:space="0" w:color="auto"/>
        <w:bottom w:val="none" w:sz="0" w:space="0" w:color="auto"/>
        <w:right w:val="none" w:sz="0" w:space="0" w:color="auto"/>
      </w:divBdr>
    </w:div>
    <w:div w:id="1238251283">
      <w:bodyDiv w:val="1"/>
      <w:marLeft w:val="0"/>
      <w:marRight w:val="0"/>
      <w:marTop w:val="0"/>
      <w:marBottom w:val="0"/>
      <w:divBdr>
        <w:top w:val="none" w:sz="0" w:space="0" w:color="auto"/>
        <w:left w:val="none" w:sz="0" w:space="0" w:color="auto"/>
        <w:bottom w:val="none" w:sz="0" w:space="0" w:color="auto"/>
        <w:right w:val="none" w:sz="0" w:space="0" w:color="auto"/>
      </w:divBdr>
    </w:div>
    <w:div w:id="157982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0B516-73D6-804E-A8D4-1B5B80D73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1289</Words>
  <Characters>7350</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Edward Nathan Sonnenbergs Inc.</Company>
  <LinksUpToDate>false</LinksUpToDate>
  <CharactersWithSpaces>8622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Rumble</dc:creator>
  <cp:keywords/>
  <dc:description/>
  <cp:lastModifiedBy>Olivia Rumble</cp:lastModifiedBy>
  <cp:revision>3</cp:revision>
  <cp:lastPrinted>2015-10-20T08:29:00Z</cp:lastPrinted>
  <dcterms:created xsi:type="dcterms:W3CDTF">2018-01-08T11:57:00Z</dcterms:created>
  <dcterms:modified xsi:type="dcterms:W3CDTF">2018-01-08T12:02:00Z</dcterms:modified>
</cp:coreProperties>
</file>